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F568" w14:textId="1883D18B" w:rsidR="6FF265A6" w:rsidRDefault="005818D0" w:rsidP="003405F3">
      <w:pPr>
        <w:pStyle w:val="Title"/>
        <w:spacing w:after="0"/>
        <w:rPr>
          <w:rFonts w:ascii="Bookman Old Style" w:eastAsia="Bookman Old Style" w:hAnsi="Bookman Old Style" w:cs="Bookman Old Style"/>
          <w:b/>
          <w:bCs/>
          <w:color w:val="FABB00"/>
          <w:sz w:val="48"/>
          <w:szCs w:val="48"/>
        </w:rPr>
      </w:pPr>
      <w:r>
        <w:rPr>
          <w:rFonts w:ascii="Bookman Old Style" w:eastAsia="Bookman Old Style" w:hAnsi="Bookman Old Style" w:cs="Bookman Old Style"/>
          <w:b/>
          <w:bCs/>
          <w:color w:val="FABB00"/>
          <w:sz w:val="48"/>
          <w:szCs w:val="48"/>
        </w:rPr>
        <w:t>Dive into Tulamben: Coral Castles and Sunken Secrets</w:t>
      </w:r>
    </w:p>
    <w:p w14:paraId="430772A9" w14:textId="1FC4665F" w:rsidR="003405F3" w:rsidRDefault="000B2477" w:rsidP="003405F3">
      <w:pPr>
        <w:spacing w:after="0" w:line="240" w:lineRule="auto"/>
        <w:rPr>
          <w:rFonts w:ascii="Segoe UI" w:eastAsia="Segoe UI" w:hAnsi="Segoe UI" w:cs="Segoe UI"/>
          <w:b/>
          <w:bCs/>
          <w:color w:val="00B0F0"/>
          <w:sz w:val="48"/>
          <w:szCs w:val="48"/>
        </w:rPr>
      </w:pPr>
      <w:r>
        <w:rPr>
          <w:rFonts w:ascii="Segoe UI" w:eastAsia="Segoe UI" w:hAnsi="Segoe UI" w:cs="Segoe UI"/>
          <w:b/>
          <w:bCs/>
          <w:color w:val="00B0F0"/>
          <w:sz w:val="48"/>
          <w:szCs w:val="48"/>
        </w:rPr>
        <w:t>5</w:t>
      </w:r>
      <w:r w:rsidR="00C82D91">
        <w:rPr>
          <w:rFonts w:ascii="Segoe UI" w:eastAsia="Segoe UI" w:hAnsi="Segoe UI" w:cs="Segoe UI"/>
          <w:b/>
          <w:bCs/>
          <w:color w:val="00B0F0"/>
          <w:sz w:val="48"/>
          <w:szCs w:val="48"/>
        </w:rPr>
        <w:t xml:space="preserve"> </w:t>
      </w:r>
      <w:r w:rsidR="6FF265A6" w:rsidRPr="3C095CD5">
        <w:rPr>
          <w:rFonts w:ascii="Segoe UI" w:eastAsia="Segoe UI" w:hAnsi="Segoe UI" w:cs="Segoe UI"/>
          <w:b/>
          <w:bCs/>
          <w:color w:val="00B0F0"/>
          <w:sz w:val="48"/>
          <w:szCs w:val="48"/>
        </w:rPr>
        <w:t>days</w:t>
      </w:r>
      <w:r w:rsidR="00CA5E72">
        <w:rPr>
          <w:rFonts w:ascii="Segoe UI" w:eastAsia="Segoe UI" w:hAnsi="Segoe UI" w:cs="Segoe UI"/>
          <w:b/>
          <w:bCs/>
          <w:color w:val="00B0F0"/>
          <w:sz w:val="48"/>
          <w:szCs w:val="48"/>
        </w:rPr>
        <w:t xml:space="preserve"> </w:t>
      </w:r>
      <w:r w:rsidR="6FF265A6" w:rsidRPr="3C095CD5">
        <w:rPr>
          <w:rFonts w:ascii="Segoe UI" w:eastAsia="Segoe UI" w:hAnsi="Segoe UI" w:cs="Segoe UI"/>
          <w:b/>
          <w:bCs/>
          <w:color w:val="00B0F0"/>
          <w:sz w:val="48"/>
          <w:szCs w:val="48"/>
        </w:rPr>
        <w:t>/</w:t>
      </w:r>
      <w:r w:rsidR="00CA5E72">
        <w:rPr>
          <w:rFonts w:ascii="Segoe UI" w:eastAsia="Segoe UI" w:hAnsi="Segoe UI" w:cs="Segoe UI"/>
          <w:b/>
          <w:bCs/>
          <w:color w:val="00B0F0"/>
          <w:sz w:val="48"/>
          <w:szCs w:val="48"/>
        </w:rPr>
        <w:t xml:space="preserve"> </w:t>
      </w:r>
      <w:r>
        <w:rPr>
          <w:rFonts w:ascii="Segoe UI" w:eastAsia="Segoe UI" w:hAnsi="Segoe UI" w:cs="Segoe UI"/>
          <w:b/>
          <w:bCs/>
          <w:color w:val="00B0F0"/>
          <w:sz w:val="48"/>
          <w:szCs w:val="48"/>
        </w:rPr>
        <w:t>4</w:t>
      </w:r>
      <w:r w:rsidR="6FF265A6" w:rsidRPr="3C095CD5">
        <w:rPr>
          <w:rFonts w:ascii="Segoe UI" w:eastAsia="Segoe UI" w:hAnsi="Segoe UI" w:cs="Segoe UI"/>
          <w:b/>
          <w:bCs/>
          <w:color w:val="00B0F0"/>
          <w:sz w:val="48"/>
          <w:szCs w:val="48"/>
        </w:rPr>
        <w:t xml:space="preserve"> nights</w:t>
      </w:r>
    </w:p>
    <w:p w14:paraId="3DB037AA" w14:textId="77777777" w:rsidR="003405F3" w:rsidRDefault="003405F3" w:rsidP="003405F3">
      <w:pPr>
        <w:spacing w:after="0" w:line="240" w:lineRule="auto"/>
        <w:rPr>
          <w:rFonts w:ascii="Segoe UI" w:eastAsia="Segoe UI" w:hAnsi="Segoe UI" w:cs="Segoe UI"/>
          <w:color w:val="00B0F0"/>
          <w:sz w:val="48"/>
          <w:szCs w:val="48"/>
          <w:lang w:val="en-GB"/>
        </w:rPr>
      </w:pPr>
    </w:p>
    <w:p w14:paraId="09E96AB8" w14:textId="3986FD3C" w:rsidR="56485CB1" w:rsidRDefault="00221B5E" w:rsidP="003405F3">
      <w:pPr>
        <w:spacing w:after="0" w:line="240" w:lineRule="auto"/>
        <w:jc w:val="center"/>
      </w:pPr>
      <w:r>
        <w:rPr>
          <w:noProof/>
        </w:rPr>
        <w:drawing>
          <wp:inline distT="0" distB="0" distL="0" distR="0" wp14:anchorId="16A753C4" wp14:editId="0A739DAA">
            <wp:extent cx="6050280" cy="4033327"/>
            <wp:effectExtent l="0" t="0" r="7620" b="5715"/>
            <wp:docPr id="1474127940" name="Picture 6" descr="A Sunfish &amp; A Shipwreck: Diving in Tulamben, Bali | Passions and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Sunfish &amp; A Shipwreck: Diving in Tulamben, Bali | Passions and Pla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5867" cy="4037051"/>
                    </a:xfrm>
                    <a:prstGeom prst="rect">
                      <a:avLst/>
                    </a:prstGeom>
                    <a:noFill/>
                    <a:ln>
                      <a:noFill/>
                    </a:ln>
                  </pic:spPr>
                </pic:pic>
              </a:graphicData>
            </a:graphic>
          </wp:inline>
        </w:drawing>
      </w:r>
    </w:p>
    <w:p w14:paraId="7A4CD0AD" w14:textId="303E9E3B" w:rsidR="3C095CD5" w:rsidRDefault="3C095CD5" w:rsidP="003405F3">
      <w:pPr>
        <w:spacing w:after="0" w:line="240" w:lineRule="auto"/>
      </w:pPr>
    </w:p>
    <w:p w14:paraId="50BDCF43" w14:textId="77777777" w:rsidR="001B4468" w:rsidRDefault="001B4468" w:rsidP="003405F3">
      <w:pPr>
        <w:spacing w:after="0" w:line="240" w:lineRule="auto"/>
      </w:pPr>
    </w:p>
    <w:p w14:paraId="30A61508" w14:textId="24B923A0" w:rsidR="003405F3" w:rsidRPr="003405F3" w:rsidRDefault="003405F3" w:rsidP="003405F3">
      <w:pPr>
        <w:spacing w:after="0" w:line="240" w:lineRule="auto"/>
        <w:rPr>
          <w:b/>
          <w:bCs/>
        </w:rPr>
      </w:pPr>
      <w:r w:rsidRPr="003405F3">
        <w:rPr>
          <w:b/>
          <w:bCs/>
        </w:rPr>
        <w:t>Summarized Itinerary:</w:t>
      </w:r>
    </w:p>
    <w:p w14:paraId="517B8158" w14:textId="77777777" w:rsidR="001B4468" w:rsidRDefault="001B4468" w:rsidP="003405F3">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6495"/>
      </w:tblGrid>
      <w:tr w:rsidR="002C3C5E" w:rsidRPr="002C3C5E" w14:paraId="55FE45D5" w14:textId="77777777" w:rsidTr="001B4468">
        <w:trPr>
          <w:trHeight w:val="300"/>
          <w:jc w:val="center"/>
        </w:trPr>
        <w:tc>
          <w:tcPr>
            <w:tcW w:w="2655" w:type="dxa"/>
            <w:shd w:val="clear" w:color="auto" w:fill="577366"/>
            <w:tcMar>
              <w:top w:w="120" w:type="dxa"/>
              <w:left w:w="285" w:type="dxa"/>
              <w:bottom w:w="120" w:type="dxa"/>
              <w:right w:w="135" w:type="dxa"/>
            </w:tcMar>
            <w:vAlign w:val="center"/>
          </w:tcPr>
          <w:p w14:paraId="7FC5BC3C" w14:textId="0C7BD996" w:rsidR="3C095CD5" w:rsidRPr="002C3C5E" w:rsidRDefault="3C095CD5" w:rsidP="003405F3">
            <w:pPr>
              <w:pStyle w:val="NoSpacing"/>
              <w:rPr>
                <w:rFonts w:eastAsia="Bookman Old Style"/>
                <w:color w:val="FFFFFF" w:themeColor="background1"/>
              </w:rPr>
            </w:pPr>
            <w:r w:rsidRPr="002C3C5E">
              <w:rPr>
                <w:rFonts w:eastAsia="Bookman Old Style"/>
                <w:color w:val="FFFFFF" w:themeColor="background1"/>
              </w:rPr>
              <w:t>Date</w:t>
            </w:r>
          </w:p>
        </w:tc>
        <w:tc>
          <w:tcPr>
            <w:tcW w:w="6495" w:type="dxa"/>
            <w:shd w:val="clear" w:color="auto" w:fill="577366"/>
            <w:tcMar>
              <w:top w:w="120" w:type="dxa"/>
              <w:left w:w="285" w:type="dxa"/>
              <w:bottom w:w="120" w:type="dxa"/>
              <w:right w:w="135" w:type="dxa"/>
            </w:tcMar>
            <w:vAlign w:val="center"/>
          </w:tcPr>
          <w:p w14:paraId="1B33E57F" w14:textId="6900D0A6" w:rsidR="3C095CD5" w:rsidRPr="002C3C5E" w:rsidRDefault="3C095CD5" w:rsidP="001B4468">
            <w:pPr>
              <w:pStyle w:val="NoSpacing"/>
              <w:rPr>
                <w:rFonts w:eastAsia="Bookman Old Style"/>
                <w:color w:val="FFFFFF" w:themeColor="background1"/>
              </w:rPr>
            </w:pPr>
            <w:r w:rsidRPr="002C3C5E">
              <w:rPr>
                <w:rFonts w:eastAsia="Bookman Old Style"/>
                <w:color w:val="FFFFFF" w:themeColor="background1"/>
              </w:rPr>
              <w:t>Activities</w:t>
            </w:r>
          </w:p>
        </w:tc>
      </w:tr>
      <w:tr w:rsidR="002C3C5E" w:rsidRPr="002C3C5E" w14:paraId="33C517CD" w14:textId="77777777" w:rsidTr="001B4468">
        <w:trPr>
          <w:trHeight w:val="300"/>
          <w:jc w:val="center"/>
        </w:trPr>
        <w:tc>
          <w:tcPr>
            <w:tcW w:w="2655" w:type="dxa"/>
            <w:tcMar>
              <w:top w:w="120" w:type="dxa"/>
              <w:left w:w="285" w:type="dxa"/>
              <w:bottom w:w="120" w:type="dxa"/>
              <w:right w:w="135" w:type="dxa"/>
            </w:tcMar>
            <w:vAlign w:val="center"/>
          </w:tcPr>
          <w:p w14:paraId="27AA470D" w14:textId="6177BDBB" w:rsidR="53049E7F" w:rsidRPr="002C3C5E" w:rsidRDefault="53049E7F" w:rsidP="003405F3">
            <w:pPr>
              <w:pStyle w:val="NoSpacing"/>
              <w:rPr>
                <w:rFonts w:ascii="Segoe UI" w:eastAsia="Segoe UI" w:hAnsi="Segoe UI" w:cs="Segoe UI"/>
                <w:b/>
                <w:bCs/>
              </w:rPr>
            </w:pPr>
            <w:r w:rsidRPr="002C3C5E">
              <w:rPr>
                <w:rFonts w:ascii="Segoe UI" w:eastAsia="Segoe UI" w:hAnsi="Segoe UI" w:cs="Segoe UI"/>
                <w:b/>
                <w:bCs/>
              </w:rPr>
              <w:t>D</w:t>
            </w:r>
            <w:r w:rsidR="002C3C5E" w:rsidRPr="002C3C5E">
              <w:rPr>
                <w:rFonts w:ascii="Segoe UI" w:eastAsia="Segoe UI" w:hAnsi="Segoe UI" w:cs="Segoe UI"/>
                <w:b/>
                <w:bCs/>
              </w:rPr>
              <w:t>ay</w:t>
            </w:r>
            <w:r w:rsidRPr="002C3C5E">
              <w:rPr>
                <w:rFonts w:ascii="Segoe UI" w:eastAsia="Segoe UI" w:hAnsi="Segoe UI" w:cs="Segoe UI"/>
                <w:b/>
                <w:bCs/>
              </w:rPr>
              <w:t xml:space="preserve"> 1</w:t>
            </w:r>
          </w:p>
        </w:tc>
        <w:tc>
          <w:tcPr>
            <w:tcW w:w="6495" w:type="dxa"/>
            <w:tcMar>
              <w:top w:w="120" w:type="dxa"/>
              <w:left w:w="285" w:type="dxa"/>
              <w:bottom w:w="120" w:type="dxa"/>
              <w:right w:w="135" w:type="dxa"/>
            </w:tcMar>
          </w:tcPr>
          <w:p w14:paraId="5BC44F91" w14:textId="04AC51D0" w:rsidR="1CA1F171" w:rsidRPr="002C3C5E" w:rsidRDefault="1CA1F171" w:rsidP="003405F3">
            <w:pPr>
              <w:pStyle w:val="NoSpacing"/>
              <w:rPr>
                <w:rFonts w:ascii="Segoe UI" w:eastAsia="Segoe UI" w:hAnsi="Segoe UI" w:cs="Segoe UI"/>
              </w:rPr>
            </w:pPr>
            <w:r w:rsidRPr="002C3C5E">
              <w:rPr>
                <w:rFonts w:ascii="Aptos" w:eastAsia="Aptos" w:hAnsi="Aptos" w:cs="Aptos"/>
              </w:rPr>
              <w:t xml:space="preserve">Arrival </w:t>
            </w:r>
            <w:proofErr w:type="gramStart"/>
            <w:r w:rsidR="00E17FBF">
              <w:rPr>
                <w:rFonts w:ascii="Aptos" w:eastAsia="Aptos" w:hAnsi="Aptos" w:cs="Aptos"/>
              </w:rPr>
              <w:t>to</w:t>
            </w:r>
            <w:proofErr w:type="gramEnd"/>
            <w:r w:rsidR="00E17FBF">
              <w:rPr>
                <w:rFonts w:ascii="Aptos" w:eastAsia="Aptos" w:hAnsi="Aptos" w:cs="Aptos"/>
              </w:rPr>
              <w:t xml:space="preserve"> </w:t>
            </w:r>
            <w:r w:rsidR="00301803">
              <w:rPr>
                <w:rFonts w:ascii="Aptos" w:eastAsia="Aptos" w:hAnsi="Aptos" w:cs="Aptos"/>
              </w:rPr>
              <w:t>Bali</w:t>
            </w:r>
            <w:r w:rsidRPr="002C3C5E">
              <w:rPr>
                <w:rFonts w:ascii="Aptos" w:eastAsia="Aptos" w:hAnsi="Aptos" w:cs="Aptos"/>
              </w:rPr>
              <w:t xml:space="preserve">. Meet &amp; </w:t>
            </w:r>
            <w:proofErr w:type="gramStart"/>
            <w:r w:rsidR="00E17FBF" w:rsidRPr="002C3C5E">
              <w:rPr>
                <w:rFonts w:ascii="Aptos" w:eastAsia="Aptos" w:hAnsi="Aptos" w:cs="Aptos"/>
              </w:rPr>
              <w:t>greet</w:t>
            </w:r>
            <w:r w:rsidR="43D90103" w:rsidRPr="002C3C5E">
              <w:rPr>
                <w:rFonts w:ascii="Aptos" w:eastAsia="Aptos" w:hAnsi="Aptos" w:cs="Aptos"/>
              </w:rPr>
              <w:t xml:space="preserve"> </w:t>
            </w:r>
            <w:r w:rsidR="00E17FBF">
              <w:rPr>
                <w:rFonts w:ascii="Aptos" w:eastAsia="Aptos" w:hAnsi="Aptos" w:cs="Aptos"/>
              </w:rPr>
              <w:t>by</w:t>
            </w:r>
            <w:proofErr w:type="gramEnd"/>
            <w:r w:rsidR="00E17FBF">
              <w:rPr>
                <w:rFonts w:ascii="Aptos" w:eastAsia="Aptos" w:hAnsi="Aptos" w:cs="Aptos"/>
              </w:rPr>
              <w:t xml:space="preserve"> </w:t>
            </w:r>
            <w:r w:rsidR="43D90103" w:rsidRPr="002C3C5E">
              <w:rPr>
                <w:rFonts w:ascii="Aptos" w:eastAsia="Aptos" w:hAnsi="Aptos" w:cs="Aptos"/>
              </w:rPr>
              <w:t xml:space="preserve">your driver. </w:t>
            </w:r>
            <w:r w:rsidRPr="002C3C5E">
              <w:rPr>
                <w:rFonts w:ascii="Aptos" w:eastAsia="Aptos" w:hAnsi="Aptos" w:cs="Aptos"/>
              </w:rPr>
              <w:t xml:space="preserve">Private transfer to </w:t>
            </w:r>
            <w:r w:rsidR="00F6049D">
              <w:rPr>
                <w:rFonts w:ascii="Aptos" w:eastAsia="Aptos" w:hAnsi="Aptos" w:cs="Aptos"/>
              </w:rPr>
              <w:t>Bali Dive Resort and Spa</w:t>
            </w:r>
            <w:r w:rsidRPr="002C3C5E">
              <w:rPr>
                <w:rFonts w:ascii="Aptos" w:eastAsia="Aptos" w:hAnsi="Aptos" w:cs="Aptos"/>
              </w:rPr>
              <w:t>.</w:t>
            </w:r>
          </w:p>
        </w:tc>
      </w:tr>
      <w:tr w:rsidR="00304CAF" w:rsidRPr="002C3C5E" w14:paraId="274320CC" w14:textId="77777777" w:rsidTr="001B4468">
        <w:trPr>
          <w:trHeight w:val="300"/>
          <w:jc w:val="center"/>
        </w:trPr>
        <w:tc>
          <w:tcPr>
            <w:tcW w:w="2655" w:type="dxa"/>
            <w:tcMar>
              <w:top w:w="120" w:type="dxa"/>
              <w:left w:w="285" w:type="dxa"/>
              <w:bottom w:w="120" w:type="dxa"/>
              <w:right w:w="135" w:type="dxa"/>
            </w:tcMar>
            <w:vAlign w:val="center"/>
          </w:tcPr>
          <w:p w14:paraId="4D36ACB2" w14:textId="6B22CF40" w:rsidR="00304CAF" w:rsidRPr="002C3C5E" w:rsidRDefault="00304CAF" w:rsidP="003405F3">
            <w:pPr>
              <w:pStyle w:val="NoSpacing"/>
              <w:rPr>
                <w:rFonts w:ascii="Segoe UI" w:eastAsia="Segoe UI" w:hAnsi="Segoe UI" w:cs="Segoe UI"/>
                <w:b/>
                <w:bCs/>
              </w:rPr>
            </w:pPr>
            <w:r>
              <w:rPr>
                <w:rFonts w:ascii="Segoe UI" w:eastAsia="Segoe UI" w:hAnsi="Segoe UI" w:cs="Segoe UI"/>
                <w:b/>
                <w:bCs/>
              </w:rPr>
              <w:t>Day 2</w:t>
            </w:r>
          </w:p>
        </w:tc>
        <w:tc>
          <w:tcPr>
            <w:tcW w:w="6495" w:type="dxa"/>
            <w:tcMar>
              <w:top w:w="120" w:type="dxa"/>
              <w:left w:w="285" w:type="dxa"/>
              <w:bottom w:w="120" w:type="dxa"/>
              <w:right w:w="135" w:type="dxa"/>
            </w:tcMar>
          </w:tcPr>
          <w:p w14:paraId="458C025A" w14:textId="4311B6E2" w:rsidR="00304CAF" w:rsidRPr="002C3C5E" w:rsidRDefault="001B764D" w:rsidP="003405F3">
            <w:pPr>
              <w:pStyle w:val="NoSpacing"/>
              <w:rPr>
                <w:rFonts w:ascii="Aptos" w:eastAsia="Aptos" w:hAnsi="Aptos" w:cs="Aptos"/>
              </w:rPr>
            </w:pPr>
            <w:r>
              <w:rPr>
                <w:rFonts w:ascii="Aptos" w:eastAsia="Aptos" w:hAnsi="Aptos" w:cs="Aptos"/>
              </w:rPr>
              <w:t>Diving – double tank</w:t>
            </w:r>
          </w:p>
        </w:tc>
      </w:tr>
      <w:tr w:rsidR="002C3C5E" w:rsidRPr="002C3C5E" w14:paraId="062C2DC1" w14:textId="77777777" w:rsidTr="001B4468">
        <w:trPr>
          <w:trHeight w:val="300"/>
          <w:jc w:val="center"/>
        </w:trPr>
        <w:tc>
          <w:tcPr>
            <w:tcW w:w="2655" w:type="dxa"/>
            <w:tcMar>
              <w:top w:w="120" w:type="dxa"/>
              <w:left w:w="285" w:type="dxa"/>
              <w:bottom w:w="120" w:type="dxa"/>
              <w:right w:w="135" w:type="dxa"/>
            </w:tcMar>
            <w:vAlign w:val="center"/>
          </w:tcPr>
          <w:p w14:paraId="5092C543" w14:textId="29986FB7" w:rsidR="545174FA" w:rsidRPr="002C3C5E" w:rsidRDefault="545174FA" w:rsidP="003405F3">
            <w:pPr>
              <w:pStyle w:val="NoSpacing"/>
              <w:rPr>
                <w:rFonts w:ascii="Segoe UI" w:eastAsia="Segoe UI" w:hAnsi="Segoe UI" w:cs="Segoe UI"/>
                <w:b/>
                <w:bCs/>
              </w:rPr>
            </w:pPr>
            <w:r w:rsidRPr="002C3C5E">
              <w:rPr>
                <w:rFonts w:ascii="Segoe UI" w:eastAsia="Segoe UI" w:hAnsi="Segoe UI" w:cs="Segoe UI"/>
                <w:b/>
                <w:bCs/>
              </w:rPr>
              <w:t>D</w:t>
            </w:r>
            <w:r w:rsidR="002C3C5E" w:rsidRPr="002C3C5E">
              <w:rPr>
                <w:rFonts w:ascii="Segoe UI" w:eastAsia="Segoe UI" w:hAnsi="Segoe UI" w:cs="Segoe UI"/>
                <w:b/>
                <w:bCs/>
              </w:rPr>
              <w:t>ay</w:t>
            </w:r>
            <w:r w:rsidR="3D92ACF5" w:rsidRPr="002C3C5E">
              <w:rPr>
                <w:rFonts w:ascii="Segoe UI" w:eastAsia="Segoe UI" w:hAnsi="Segoe UI" w:cs="Segoe UI"/>
                <w:b/>
                <w:bCs/>
              </w:rPr>
              <w:t xml:space="preserve"> </w:t>
            </w:r>
            <w:r w:rsidR="00304CAF">
              <w:rPr>
                <w:rFonts w:ascii="Segoe UI" w:eastAsia="Segoe UI" w:hAnsi="Segoe UI" w:cs="Segoe UI"/>
                <w:b/>
                <w:bCs/>
              </w:rPr>
              <w:t>3</w:t>
            </w:r>
          </w:p>
        </w:tc>
        <w:tc>
          <w:tcPr>
            <w:tcW w:w="6495" w:type="dxa"/>
            <w:tcMar>
              <w:top w:w="120" w:type="dxa"/>
              <w:left w:w="285" w:type="dxa"/>
              <w:bottom w:w="120" w:type="dxa"/>
              <w:right w:w="135" w:type="dxa"/>
            </w:tcMar>
          </w:tcPr>
          <w:p w14:paraId="64D9AA70" w14:textId="50F7313C" w:rsidR="0048EFA3" w:rsidRPr="002C3C5E" w:rsidRDefault="001B764D" w:rsidP="003405F3">
            <w:pPr>
              <w:pStyle w:val="NoSpacing"/>
              <w:rPr>
                <w:rFonts w:ascii="Aptos" w:eastAsia="Aptos" w:hAnsi="Aptos" w:cs="Aptos"/>
                <w:lang w:val="fr-FR"/>
              </w:rPr>
            </w:pPr>
            <w:r>
              <w:rPr>
                <w:rFonts w:ascii="Aptos" w:eastAsia="Aptos" w:hAnsi="Aptos" w:cs="Aptos"/>
                <w:lang w:val="fr-FR"/>
              </w:rPr>
              <w:t>Diving – double tank</w:t>
            </w:r>
          </w:p>
        </w:tc>
      </w:tr>
      <w:tr w:rsidR="002C3C5E" w:rsidRPr="002C3C5E" w14:paraId="0279D370" w14:textId="77777777" w:rsidTr="001B4468">
        <w:trPr>
          <w:trHeight w:val="300"/>
          <w:jc w:val="center"/>
        </w:trPr>
        <w:tc>
          <w:tcPr>
            <w:tcW w:w="2655" w:type="dxa"/>
            <w:tcMar>
              <w:top w:w="120" w:type="dxa"/>
              <w:left w:w="285" w:type="dxa"/>
              <w:bottom w:w="120" w:type="dxa"/>
              <w:right w:w="135" w:type="dxa"/>
            </w:tcMar>
            <w:vAlign w:val="center"/>
          </w:tcPr>
          <w:p w14:paraId="64F6EEC9" w14:textId="1692D738" w:rsidR="643B431E" w:rsidRPr="002C3C5E" w:rsidRDefault="643B431E" w:rsidP="003405F3">
            <w:pPr>
              <w:pStyle w:val="NoSpacing"/>
              <w:rPr>
                <w:rFonts w:ascii="Segoe UI" w:eastAsia="Segoe UI" w:hAnsi="Segoe UI" w:cs="Segoe UI"/>
                <w:b/>
                <w:bCs/>
              </w:rPr>
            </w:pPr>
            <w:r w:rsidRPr="002C3C5E">
              <w:rPr>
                <w:rFonts w:ascii="Segoe UI" w:eastAsia="Segoe UI" w:hAnsi="Segoe UI" w:cs="Segoe UI"/>
                <w:b/>
                <w:bCs/>
              </w:rPr>
              <w:t>D</w:t>
            </w:r>
            <w:r w:rsidR="002C3C5E" w:rsidRPr="002C3C5E">
              <w:rPr>
                <w:rFonts w:ascii="Segoe UI" w:eastAsia="Segoe UI" w:hAnsi="Segoe UI" w:cs="Segoe UI"/>
                <w:b/>
                <w:bCs/>
              </w:rPr>
              <w:t>ay</w:t>
            </w:r>
            <w:r w:rsidRPr="002C3C5E">
              <w:rPr>
                <w:rFonts w:ascii="Segoe UI" w:eastAsia="Segoe UI" w:hAnsi="Segoe UI" w:cs="Segoe UI"/>
                <w:b/>
                <w:bCs/>
              </w:rPr>
              <w:t xml:space="preserve"> </w:t>
            </w:r>
            <w:r w:rsidR="00304CAF">
              <w:rPr>
                <w:rFonts w:ascii="Segoe UI" w:eastAsia="Segoe UI" w:hAnsi="Segoe UI" w:cs="Segoe UI"/>
                <w:b/>
                <w:bCs/>
              </w:rPr>
              <w:t>4</w:t>
            </w:r>
          </w:p>
        </w:tc>
        <w:tc>
          <w:tcPr>
            <w:tcW w:w="6495" w:type="dxa"/>
            <w:tcMar>
              <w:top w:w="120" w:type="dxa"/>
              <w:left w:w="285" w:type="dxa"/>
              <w:bottom w:w="120" w:type="dxa"/>
              <w:right w:w="135" w:type="dxa"/>
            </w:tcMar>
          </w:tcPr>
          <w:p w14:paraId="0D849223" w14:textId="0BB88FCF" w:rsidR="221754C9" w:rsidRPr="002C3C5E" w:rsidRDefault="001B764D" w:rsidP="003405F3">
            <w:pPr>
              <w:pStyle w:val="NoSpacing"/>
              <w:rPr>
                <w:rFonts w:ascii="Aptos" w:eastAsia="Aptos" w:hAnsi="Aptos" w:cs="Aptos"/>
              </w:rPr>
            </w:pPr>
            <w:r>
              <w:rPr>
                <w:rFonts w:ascii="Aptos" w:eastAsia="Aptos" w:hAnsi="Aptos" w:cs="Aptos"/>
              </w:rPr>
              <w:t>Diving – double tank</w:t>
            </w:r>
          </w:p>
        </w:tc>
      </w:tr>
      <w:tr w:rsidR="00FA12E5" w:rsidRPr="002C3C5E" w14:paraId="64A59E32" w14:textId="77777777" w:rsidTr="001B4468">
        <w:trPr>
          <w:trHeight w:val="300"/>
          <w:jc w:val="center"/>
        </w:trPr>
        <w:tc>
          <w:tcPr>
            <w:tcW w:w="2655" w:type="dxa"/>
            <w:tcMar>
              <w:top w:w="120" w:type="dxa"/>
              <w:left w:w="285" w:type="dxa"/>
              <w:bottom w:w="120" w:type="dxa"/>
              <w:right w:w="135" w:type="dxa"/>
            </w:tcMar>
            <w:vAlign w:val="center"/>
          </w:tcPr>
          <w:p w14:paraId="6AFF2145" w14:textId="3506FE35" w:rsidR="00FA12E5" w:rsidRPr="002C3C5E" w:rsidRDefault="00FA12E5" w:rsidP="003405F3">
            <w:pPr>
              <w:pStyle w:val="NoSpacing"/>
              <w:rPr>
                <w:rFonts w:ascii="Segoe UI" w:eastAsia="Segoe UI" w:hAnsi="Segoe UI" w:cs="Segoe UI"/>
                <w:b/>
                <w:bCs/>
              </w:rPr>
            </w:pPr>
            <w:r>
              <w:rPr>
                <w:rFonts w:ascii="Segoe UI" w:eastAsia="Segoe UI" w:hAnsi="Segoe UI" w:cs="Segoe UI"/>
                <w:b/>
                <w:bCs/>
              </w:rPr>
              <w:t>Day 5</w:t>
            </w:r>
          </w:p>
        </w:tc>
        <w:tc>
          <w:tcPr>
            <w:tcW w:w="6495" w:type="dxa"/>
            <w:tcMar>
              <w:top w:w="120" w:type="dxa"/>
              <w:left w:w="285" w:type="dxa"/>
              <w:bottom w:w="120" w:type="dxa"/>
              <w:right w:w="135" w:type="dxa"/>
            </w:tcMar>
          </w:tcPr>
          <w:p w14:paraId="58AC4A27" w14:textId="42CE0FD3" w:rsidR="00FA12E5" w:rsidRDefault="00846D27" w:rsidP="003405F3">
            <w:pPr>
              <w:pStyle w:val="NoSpacing"/>
              <w:rPr>
                <w:rFonts w:ascii="Aptos" w:eastAsia="Aptos" w:hAnsi="Aptos" w:cs="Aptos"/>
              </w:rPr>
            </w:pPr>
            <w:r>
              <w:rPr>
                <w:rFonts w:ascii="Aptos" w:eastAsia="Aptos" w:hAnsi="Aptos" w:cs="Aptos"/>
              </w:rPr>
              <w:t>Water Castle and Sweet Lookout.</w:t>
            </w:r>
            <w:r w:rsidR="00261347">
              <w:rPr>
                <w:rFonts w:ascii="Aptos" w:eastAsia="Aptos" w:hAnsi="Aptos" w:cs="Aptos"/>
              </w:rPr>
              <w:t xml:space="preserve"> Transfer to the airport.</w:t>
            </w:r>
          </w:p>
        </w:tc>
      </w:tr>
    </w:tbl>
    <w:p w14:paraId="214AD209" w14:textId="77777777" w:rsidR="0059682B" w:rsidRDefault="0059682B" w:rsidP="003405F3">
      <w:pPr>
        <w:spacing w:after="0" w:line="240" w:lineRule="auto"/>
        <w:rPr>
          <w:b/>
          <w:bCs/>
        </w:rPr>
      </w:pPr>
    </w:p>
    <w:p w14:paraId="056D33E2" w14:textId="77777777" w:rsidR="00E07E18" w:rsidRDefault="00E07E18" w:rsidP="003405F3">
      <w:pPr>
        <w:spacing w:after="0" w:line="240" w:lineRule="auto"/>
        <w:rPr>
          <w:b/>
          <w:bCs/>
        </w:rPr>
      </w:pPr>
    </w:p>
    <w:p w14:paraId="18656655" w14:textId="573747E5" w:rsidR="3C095CD5" w:rsidRDefault="003405F3" w:rsidP="003405F3">
      <w:pPr>
        <w:spacing w:after="0" w:line="240" w:lineRule="auto"/>
        <w:rPr>
          <w:b/>
          <w:bCs/>
        </w:rPr>
      </w:pPr>
      <w:r>
        <w:rPr>
          <w:b/>
          <w:bCs/>
        </w:rPr>
        <w:lastRenderedPageBreak/>
        <w:t xml:space="preserve">Detailed Itinerary: </w:t>
      </w:r>
    </w:p>
    <w:p w14:paraId="0D75E653" w14:textId="77777777" w:rsidR="002C3C5E" w:rsidRDefault="002C3C5E" w:rsidP="003405F3">
      <w:pPr>
        <w:spacing w:after="0" w:line="240" w:lineRule="auto"/>
        <w:jc w:val="both"/>
        <w:rPr>
          <w:b/>
          <w:bCs/>
        </w:rPr>
      </w:pPr>
    </w:p>
    <w:p w14:paraId="77287BC7" w14:textId="732AB3C4" w:rsidR="3BCCD438" w:rsidRDefault="3BCCD438" w:rsidP="003405F3">
      <w:pPr>
        <w:spacing w:after="0" w:line="240" w:lineRule="auto"/>
        <w:jc w:val="both"/>
        <w:rPr>
          <w:b/>
          <w:bCs/>
        </w:rPr>
      </w:pPr>
      <w:r w:rsidRPr="3C095CD5">
        <w:rPr>
          <w:b/>
          <w:bCs/>
        </w:rPr>
        <w:t xml:space="preserve">Day 1: Welcome to </w:t>
      </w:r>
      <w:r w:rsidR="00917189">
        <w:rPr>
          <w:b/>
          <w:bCs/>
        </w:rPr>
        <w:t>Bali</w:t>
      </w:r>
      <w:r w:rsidRPr="3C095CD5">
        <w:rPr>
          <w:b/>
          <w:bCs/>
        </w:rPr>
        <w:t>!</w:t>
      </w:r>
      <w:r w:rsidR="00B03B6A">
        <w:rPr>
          <w:b/>
          <w:bCs/>
        </w:rPr>
        <w:t xml:space="preserve"> Transfer to </w:t>
      </w:r>
      <w:r w:rsidR="000E2154">
        <w:rPr>
          <w:b/>
          <w:bCs/>
        </w:rPr>
        <w:t>Bali Dive Resort and Spa</w:t>
      </w:r>
    </w:p>
    <w:p w14:paraId="390A78BF" w14:textId="77777777" w:rsidR="003405F3" w:rsidRDefault="003405F3" w:rsidP="003405F3">
      <w:pPr>
        <w:spacing w:after="0" w:line="240" w:lineRule="auto"/>
        <w:jc w:val="both"/>
        <w:rPr>
          <w:rFonts w:ascii="Segoe UI" w:eastAsia="Segoe UI" w:hAnsi="Segoe UI" w:cs="Segoe UI"/>
          <w:b/>
          <w:bCs/>
          <w:color w:val="577366"/>
          <w:sz w:val="28"/>
          <w:szCs w:val="28"/>
        </w:rPr>
      </w:pPr>
    </w:p>
    <w:p w14:paraId="53CB4CCF" w14:textId="44400677" w:rsidR="3C095CD5" w:rsidRDefault="3BCCD438" w:rsidP="003405F3">
      <w:pPr>
        <w:spacing w:after="0" w:line="240" w:lineRule="auto"/>
        <w:jc w:val="both"/>
      </w:pPr>
      <w:r w:rsidRPr="3C095CD5">
        <w:t>A private transfer has been arranged for your convenience upon arrival at</w:t>
      </w:r>
      <w:r w:rsidR="00B03B6A">
        <w:t xml:space="preserve"> </w:t>
      </w:r>
      <w:r w:rsidR="00B03B6A" w:rsidRPr="00B03B6A">
        <w:t>Denpasar International Airport</w:t>
      </w:r>
      <w:r w:rsidR="00B03B6A">
        <w:t xml:space="preserve"> (DPS)</w:t>
      </w:r>
      <w:r w:rsidRPr="3C095CD5">
        <w:t xml:space="preserve">. You will be met at the terminal </w:t>
      </w:r>
      <w:r w:rsidR="002C3C5E">
        <w:t>by yo</w:t>
      </w:r>
      <w:r w:rsidRPr="3C095CD5">
        <w:t xml:space="preserve">ur driver </w:t>
      </w:r>
      <w:r w:rsidR="002C3C5E">
        <w:t xml:space="preserve">who </w:t>
      </w:r>
      <w:r w:rsidRPr="3C095CD5">
        <w:t>will be waiting with a personalized sign to assist you with your luggage and ensure a smooth, comfortable journey to your destination. We wish you a pleasant arrival and a wonderful stay!</w:t>
      </w:r>
    </w:p>
    <w:p w14:paraId="2C086ACF" w14:textId="77777777" w:rsidR="003405F3" w:rsidRDefault="003405F3" w:rsidP="003405F3">
      <w:pPr>
        <w:spacing w:after="0" w:line="240" w:lineRule="auto"/>
        <w:jc w:val="both"/>
        <w:rPr>
          <w:rFonts w:ascii="Segoe UI" w:eastAsia="Segoe UI" w:hAnsi="Segoe UI" w:cs="Segoe UI"/>
          <w:color w:val="577366"/>
        </w:rPr>
      </w:pPr>
    </w:p>
    <w:p w14:paraId="608D53A8" w14:textId="3638FA9F" w:rsidR="003B4C52" w:rsidRDefault="00DE2463" w:rsidP="00056450">
      <w:pPr>
        <w:spacing w:after="0" w:line="240" w:lineRule="auto"/>
        <w:rPr>
          <w:b/>
          <w:bCs/>
          <w:lang w:val="en-AU"/>
        </w:rPr>
      </w:pPr>
      <w:r>
        <w:rPr>
          <w:b/>
          <w:bCs/>
          <w:lang w:val="en-AU"/>
        </w:rPr>
        <w:t>Day</w:t>
      </w:r>
      <w:r w:rsidR="003A4AC3">
        <w:rPr>
          <w:b/>
          <w:bCs/>
          <w:lang w:val="en-AU"/>
        </w:rPr>
        <w:t xml:space="preserve"> 2, 3 and 4 – Double tank dives</w:t>
      </w:r>
    </w:p>
    <w:p w14:paraId="5FC9D532" w14:textId="77777777" w:rsidR="005E7A89" w:rsidRDefault="005E7A89" w:rsidP="00056450">
      <w:pPr>
        <w:spacing w:after="0" w:line="240" w:lineRule="auto"/>
        <w:rPr>
          <w:b/>
          <w:bCs/>
          <w:lang w:val="en-AU"/>
        </w:rPr>
      </w:pPr>
    </w:p>
    <w:p w14:paraId="1CB2939E" w14:textId="77777777" w:rsidR="00B95DB2" w:rsidRPr="00B95DB2" w:rsidRDefault="00B95DB2" w:rsidP="00B95DB2">
      <w:pPr>
        <w:spacing w:after="0" w:line="240" w:lineRule="auto"/>
        <w:jc w:val="both"/>
        <w:rPr>
          <w:lang w:val="en-AU"/>
        </w:rPr>
      </w:pPr>
      <w:r w:rsidRPr="00B95DB2">
        <w:rPr>
          <w:lang w:val="en-AU"/>
        </w:rPr>
        <w:t xml:space="preserve">Once a quiet, sun-drenched fishing village tucked into the arid folds of Karangasem, </w:t>
      </w:r>
      <w:proofErr w:type="spellStart"/>
      <w:r w:rsidRPr="00B95DB2">
        <w:rPr>
          <w:lang w:val="en-AU"/>
        </w:rPr>
        <w:t>Tulamben</w:t>
      </w:r>
      <w:proofErr w:type="spellEnd"/>
      <w:r w:rsidRPr="00B95DB2">
        <w:rPr>
          <w:lang w:val="en-AU"/>
        </w:rPr>
        <w:t xml:space="preserve"> has transformed into one of Bali’s most sought-after dive destinations—yet it still holds the soul of its humble beginnings. The turning point came in the 1980s, when the sunken WWII cargo ship </w:t>
      </w:r>
      <w:r w:rsidRPr="00B95DB2">
        <w:rPr>
          <w:i/>
          <w:iCs/>
          <w:lang w:val="en-AU"/>
        </w:rPr>
        <w:t>USAT Liberty</w:t>
      </w:r>
      <w:r w:rsidRPr="00B95DB2">
        <w:rPr>
          <w:lang w:val="en-AU"/>
        </w:rPr>
        <w:t xml:space="preserve"> was discovered just offshore. Since then, divers from around the world have flocked here to glide along its coral-encrusted hull, now teeming with life and mystery. But </w:t>
      </w:r>
      <w:proofErr w:type="spellStart"/>
      <w:r w:rsidRPr="00B95DB2">
        <w:rPr>
          <w:lang w:val="en-AU"/>
        </w:rPr>
        <w:t>Tulamben</w:t>
      </w:r>
      <w:proofErr w:type="spellEnd"/>
      <w:r w:rsidRPr="00B95DB2">
        <w:rPr>
          <w:lang w:val="en-AU"/>
        </w:rPr>
        <w:t xml:space="preserve"> is far more than a single wreck. Within a 15-minute radius of Bali Dive Resort &amp; Spa, you’ll find dozens of dive sites offering everything from dramatic walls and sloping reefs to world-class muck diving right on our House Reef. It’s a paradise for underwater photographers—nudibranchs, ghost pipefish, and rare critters await in the volcanic sand, while nearby sites like Seraya and </w:t>
      </w:r>
      <w:proofErr w:type="spellStart"/>
      <w:r w:rsidRPr="00B95DB2">
        <w:rPr>
          <w:lang w:val="en-AU"/>
        </w:rPr>
        <w:t>Melasti</w:t>
      </w:r>
      <w:proofErr w:type="spellEnd"/>
      <w:r w:rsidRPr="00B95DB2">
        <w:rPr>
          <w:lang w:val="en-AU"/>
        </w:rPr>
        <w:t xml:space="preserve"> deliver endless macro magic.</w:t>
      </w:r>
    </w:p>
    <w:p w14:paraId="09D5C88D" w14:textId="77777777" w:rsidR="00B95DB2" w:rsidRPr="00B95DB2" w:rsidRDefault="00B95DB2" w:rsidP="00B95DB2">
      <w:pPr>
        <w:spacing w:after="0" w:line="240" w:lineRule="auto"/>
        <w:jc w:val="both"/>
        <w:rPr>
          <w:lang w:val="en-AU"/>
        </w:rPr>
      </w:pPr>
      <w:r w:rsidRPr="00B95DB2">
        <w:rPr>
          <w:lang w:val="en-AU"/>
        </w:rPr>
        <w:t xml:space="preserve">Above the depths, </w:t>
      </w:r>
      <w:proofErr w:type="spellStart"/>
      <w:r w:rsidRPr="00B95DB2">
        <w:rPr>
          <w:lang w:val="en-AU"/>
        </w:rPr>
        <w:t>Tulamben’s</w:t>
      </w:r>
      <w:proofErr w:type="spellEnd"/>
      <w:r w:rsidRPr="00B95DB2">
        <w:rPr>
          <w:lang w:val="en-AU"/>
        </w:rPr>
        <w:t xml:space="preserve"> waters are typically calm and crystal clear, making it ideal for all levels of divers. In the shallows, cleaning stations buzz with activity as fish line up for their daily grooming, and deeper down, sea fans and soft corals sway gently in the current—or lack thereof. Whether you're here for a single dive or a week-long immersion, </w:t>
      </w:r>
      <w:proofErr w:type="spellStart"/>
      <w:r w:rsidRPr="00B95DB2">
        <w:rPr>
          <w:lang w:val="en-AU"/>
        </w:rPr>
        <w:t>Tulamben</w:t>
      </w:r>
      <w:proofErr w:type="spellEnd"/>
      <w:r w:rsidRPr="00B95DB2">
        <w:rPr>
          <w:lang w:val="en-AU"/>
        </w:rPr>
        <w:t xml:space="preserve"> offers a rhythm of exploration that’s both exhilarating and meditative, wrapped in the quiet charm of Bali’s northeast coast.</w:t>
      </w:r>
    </w:p>
    <w:p w14:paraId="1BC0EFF0" w14:textId="77777777" w:rsidR="005E7A89" w:rsidRPr="00B95DB2" w:rsidRDefault="005E7A89" w:rsidP="00B95DB2">
      <w:pPr>
        <w:spacing w:after="0" w:line="240" w:lineRule="auto"/>
        <w:jc w:val="both"/>
        <w:rPr>
          <w:lang w:val="en-AU"/>
        </w:rPr>
      </w:pPr>
    </w:p>
    <w:p w14:paraId="38F94B49" w14:textId="28FAA13F" w:rsidR="001C67A9" w:rsidRPr="00E34610" w:rsidRDefault="00AC6ABD" w:rsidP="001C67A9">
      <w:pPr>
        <w:spacing w:after="0" w:line="240" w:lineRule="auto"/>
        <w:rPr>
          <w:lang w:val="en-AU"/>
        </w:rPr>
      </w:pPr>
      <w:r w:rsidRPr="00E34610">
        <w:rPr>
          <w:lang w:val="en-AU"/>
        </w:rPr>
        <w:t xml:space="preserve">You will get a chance to explore </w:t>
      </w:r>
      <w:r w:rsidR="00FD2688">
        <w:rPr>
          <w:lang w:val="en-AU"/>
        </w:rPr>
        <w:t>few</w:t>
      </w:r>
      <w:r w:rsidRPr="00E34610">
        <w:rPr>
          <w:lang w:val="en-AU"/>
        </w:rPr>
        <w:t xml:space="preserve"> of the following dive sites:</w:t>
      </w:r>
    </w:p>
    <w:p w14:paraId="7E1477C4" w14:textId="77777777" w:rsidR="00E34610" w:rsidRDefault="00E34610" w:rsidP="001C67A9">
      <w:pPr>
        <w:spacing w:after="0" w:line="240" w:lineRule="auto"/>
        <w:rPr>
          <w:b/>
          <w:bCs/>
          <w:lang w:val="en-AU"/>
        </w:rPr>
      </w:pPr>
    </w:p>
    <w:p w14:paraId="263A39C8" w14:textId="77777777" w:rsidR="00947EFF" w:rsidRDefault="00947EFF" w:rsidP="001C67A9">
      <w:pPr>
        <w:spacing w:after="0" w:line="240" w:lineRule="auto"/>
        <w:rPr>
          <w:b/>
          <w:bCs/>
        </w:rPr>
      </w:pPr>
      <w:r w:rsidRPr="00947EFF">
        <w:rPr>
          <w:b/>
          <w:bCs/>
        </w:rPr>
        <w:t>The USAT Liberty Wreck</w:t>
      </w:r>
    </w:p>
    <w:p w14:paraId="4DEDD504" w14:textId="2C37348F" w:rsidR="00947EFF" w:rsidRPr="00947EFF" w:rsidRDefault="00947EFF" w:rsidP="00947EFF">
      <w:pPr>
        <w:spacing w:after="0" w:line="240" w:lineRule="auto"/>
        <w:jc w:val="both"/>
      </w:pPr>
      <w:r w:rsidRPr="00947EFF">
        <w:t>This is</w:t>
      </w:r>
      <w:r w:rsidRPr="00947EFF">
        <w:t xml:space="preserve"> more than just a dive site—it’s a living monument where history and marine life intertwine beneath the surface. Resting just 30 meters off the coast of Tulamben, this 125-meter-long WWII cargo ship was claimed by the sea in 1963 and has since transformed into one of Bali’s most iconic underwater experiences. Accessible directly from the shore, it’s a gentle entry for divers of all levels, yet what awaits below is anything but ordinary. Nature has draped the wreck in vibrant life: anemones sway beside soft and hard corals, while schools of coral fish dart through rusted beams. Look closer and you’ll find rare treasures—frogfish tucked into crevices, leaf scorpionfish blending into the reef, pygmy seahorses clinging to sea fans, and the elusive mimic octopus performing its underwater masquerade. Out in the blue, eagle rays glide past and, if luck is on your side, even a whale shark might grace the scene. At night or just before sunrise, the wreck pulses with a different energy as a family of </w:t>
      </w:r>
      <w:r w:rsidR="00436CB1" w:rsidRPr="00947EFF">
        <w:t>hump head</w:t>
      </w:r>
      <w:r w:rsidRPr="00947EFF">
        <w:t xml:space="preserve"> parrotfish returns to sleep among the steel bones of the ship. It’s a place where war relics have become coral kingdoms, and every dive feels like a quiet conversation between past and present.</w:t>
      </w:r>
    </w:p>
    <w:p w14:paraId="268D1945" w14:textId="77777777" w:rsidR="00E34610" w:rsidRDefault="00E34610" w:rsidP="00947EFF">
      <w:pPr>
        <w:spacing w:after="0" w:line="240" w:lineRule="auto"/>
        <w:jc w:val="both"/>
        <w:rPr>
          <w:lang w:val="en-AU"/>
        </w:rPr>
      </w:pPr>
    </w:p>
    <w:p w14:paraId="1D726B63" w14:textId="77777777" w:rsidR="00947EFF" w:rsidRPr="00947EFF" w:rsidRDefault="00947EFF" w:rsidP="00947EFF">
      <w:pPr>
        <w:spacing w:after="0" w:line="240" w:lineRule="auto"/>
        <w:jc w:val="both"/>
        <w:rPr>
          <w:lang w:val="en-AU"/>
        </w:rPr>
      </w:pPr>
    </w:p>
    <w:p w14:paraId="25BF49CC" w14:textId="56353184" w:rsidR="00991740" w:rsidRPr="004121D1" w:rsidRDefault="00415C2D" w:rsidP="004121D1">
      <w:pPr>
        <w:spacing w:after="0" w:line="240" w:lineRule="auto"/>
        <w:jc w:val="both"/>
        <w:rPr>
          <w:lang w:val="en-AU"/>
        </w:rPr>
      </w:pPr>
      <w:r>
        <w:rPr>
          <w:noProof/>
        </w:rPr>
        <w:lastRenderedPageBreak/>
        <w:drawing>
          <wp:inline distT="0" distB="0" distL="0" distR="0" wp14:anchorId="6F3C386B" wp14:editId="3AD76623">
            <wp:extent cx="6645910" cy="3987800"/>
            <wp:effectExtent l="0" t="0" r="2540" b="0"/>
            <wp:docPr id="1004265565" name="Picture 2" descr="History of the USAT Liberty Wreck in Tulamben, Bali - Let's Dive Tulam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story of the USAT Liberty Wreck in Tulamben, Bali - Let's Dive Tulamb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3987800"/>
                    </a:xfrm>
                    <a:prstGeom prst="rect">
                      <a:avLst/>
                    </a:prstGeom>
                    <a:noFill/>
                    <a:ln>
                      <a:noFill/>
                    </a:ln>
                  </pic:spPr>
                </pic:pic>
              </a:graphicData>
            </a:graphic>
          </wp:inline>
        </w:drawing>
      </w:r>
    </w:p>
    <w:p w14:paraId="559CB672" w14:textId="11ED4C38" w:rsidR="0092546B" w:rsidRDefault="0092546B" w:rsidP="0092546B">
      <w:pPr>
        <w:spacing w:after="0" w:line="240" w:lineRule="auto"/>
        <w:jc w:val="center"/>
        <w:rPr>
          <w:lang w:val="en-AU"/>
        </w:rPr>
      </w:pPr>
    </w:p>
    <w:p w14:paraId="4013525D" w14:textId="0F80AFF5" w:rsidR="00302679" w:rsidRDefault="00B71FEE" w:rsidP="00D81106">
      <w:pPr>
        <w:spacing w:after="0" w:line="240" w:lineRule="auto"/>
        <w:rPr>
          <w:b/>
          <w:bCs/>
        </w:rPr>
      </w:pPr>
      <w:r>
        <w:rPr>
          <w:b/>
          <w:bCs/>
        </w:rPr>
        <w:t>Emerald</w:t>
      </w:r>
    </w:p>
    <w:p w14:paraId="2D4BBFBB" w14:textId="3E0FD87C" w:rsidR="00302679" w:rsidRPr="00B71FEE" w:rsidRDefault="00B71FEE" w:rsidP="00B71FEE">
      <w:pPr>
        <w:spacing w:after="0" w:line="240" w:lineRule="auto"/>
        <w:jc w:val="both"/>
      </w:pPr>
      <w:r w:rsidRPr="00B71FEE">
        <w:t xml:space="preserve">Just a few minutes away by traditional jukung boat, Emerald is </w:t>
      </w:r>
      <w:proofErr w:type="spellStart"/>
      <w:r w:rsidRPr="00B71FEE">
        <w:t>Tulamben’s</w:t>
      </w:r>
      <w:proofErr w:type="spellEnd"/>
      <w:r w:rsidRPr="00B71FEE">
        <w:t xml:space="preserve"> closest boat-access dive site—and one of its most enchanting. Unlike the region’s signature black sand, Emerald begins in a calm white sand bay, giving the dive a soft, luminous feel from the very first fin kick. As you descend, the reef reveals itself in layers: massive elephant-ear sponges and finger-like ridges stretch into the depths, creating a textured underwater landscape that feels both expansive and intimate. Along the way to the reef’s split, garden eels sway in the sand, bumphead parrotfish cruise past with prehistoric charm, and tiny ladybugs dot the coral like confetti. As you reach the turning point, the current picks up </w:t>
      </w:r>
      <w:r w:rsidR="00C77276" w:rsidRPr="00B71FEE">
        <w:t>slightly,</w:t>
      </w:r>
      <w:r w:rsidRPr="00B71FEE">
        <w:t xml:space="preserve"> ushering</w:t>
      </w:r>
      <w:r w:rsidRPr="00B71FEE">
        <w:t xml:space="preserve"> in a rush of life. Schools of fusiliers shimmer in formation, sergeant majors dart between coral heads, and if you’re lucky, giant trevallies or eagle rays might glide through the blue. One of Emerald’s quirks is its underwater table—a playful photo op that also hides secrets beneath. Peer under the coral ledges and you might spot baby sharks or stingrays resting in the shadows. With its gentle entry, vibrant reef, and moments of surprise, Emerald is suitable for all levels of divers and remains one of our favorite sites for its quiet beauty and joyful unpredictability.</w:t>
      </w:r>
    </w:p>
    <w:p w14:paraId="0F62DC3E" w14:textId="77777777" w:rsidR="00712341" w:rsidRPr="00B71FEE" w:rsidRDefault="00712341" w:rsidP="00B71FEE">
      <w:pPr>
        <w:spacing w:after="0" w:line="240" w:lineRule="auto"/>
        <w:jc w:val="both"/>
        <w:rPr>
          <w:lang w:val="en-AU"/>
        </w:rPr>
      </w:pPr>
    </w:p>
    <w:p w14:paraId="2F62F926" w14:textId="45267C63" w:rsidR="00712341" w:rsidRPr="00712341" w:rsidRDefault="00712341" w:rsidP="00C83D6A">
      <w:pPr>
        <w:spacing w:after="0" w:line="240" w:lineRule="auto"/>
        <w:jc w:val="both"/>
        <w:rPr>
          <w:b/>
          <w:bCs/>
          <w:lang w:val="en-AU"/>
        </w:rPr>
      </w:pPr>
      <w:proofErr w:type="spellStart"/>
      <w:r w:rsidRPr="00712341">
        <w:rPr>
          <w:b/>
          <w:bCs/>
          <w:lang w:val="en-AU"/>
        </w:rPr>
        <w:t>Sidem</w:t>
      </w:r>
      <w:proofErr w:type="spellEnd"/>
    </w:p>
    <w:p w14:paraId="6BAEC953" w14:textId="651767E9" w:rsidR="00712341" w:rsidRDefault="00712341" w:rsidP="00C83D6A">
      <w:pPr>
        <w:spacing w:after="0" w:line="240" w:lineRule="auto"/>
        <w:jc w:val="both"/>
      </w:pPr>
      <w:r w:rsidRPr="00712341">
        <w:t xml:space="preserve">Just a few minutes south of our Tulamben resort lies </w:t>
      </w:r>
      <w:proofErr w:type="spellStart"/>
      <w:r w:rsidRPr="00712341">
        <w:t>Sidem</w:t>
      </w:r>
      <w:proofErr w:type="spellEnd"/>
      <w:r w:rsidRPr="00712341">
        <w:t xml:space="preserve">, a quiet volcanic stone bay that feels like a hidden chapter in Bali’s dive story. It’s the kind of place where time slows </w:t>
      </w:r>
      <w:proofErr w:type="gramStart"/>
      <w:r w:rsidRPr="00712341">
        <w:t>down—perfect</w:t>
      </w:r>
      <w:proofErr w:type="gramEnd"/>
      <w:r w:rsidRPr="00712341">
        <w:t xml:space="preserve"> for two leisurely dives, with rest areas, showers, rinse tanks, and toilets making it easy to settle in and stay a while. We begin our descent directly in front of the rest area, with multiple paths to explore. Head toward the center of the bay and you’ll enter a macro photographer’s dream: nudibranchs in every color, mantis shrimps peeking from the sand, sea moths gliding like tiny dragons, and boxer crabs waving their anemone gloves. Drift right toward the corner and the terrain shifts—shallow reefs bloom with hard corals and feather stars, ideal for all levels of divers. Here, turtles cruise by with quiet grace, leaf scorpionfish lurk in camouflage, and if you’re lucky, a white tip reef shark might glide past in the </w:t>
      </w:r>
      <w:r w:rsidRPr="00712341">
        <w:lastRenderedPageBreak/>
        <w:t xml:space="preserve">distance. </w:t>
      </w:r>
      <w:proofErr w:type="spellStart"/>
      <w:r w:rsidRPr="00712341">
        <w:t>Sidem</w:t>
      </w:r>
      <w:proofErr w:type="spellEnd"/>
      <w:r w:rsidRPr="00712341">
        <w:t xml:space="preserve"> is understated, uncrowded, and full of surprises—a place where the small becomes spectacular and every dive feels personal.</w:t>
      </w:r>
    </w:p>
    <w:p w14:paraId="2C3570A6" w14:textId="77777777" w:rsidR="00EC4A9A" w:rsidRDefault="00EC4A9A" w:rsidP="00C83D6A">
      <w:pPr>
        <w:spacing w:after="0" w:line="240" w:lineRule="auto"/>
        <w:jc w:val="both"/>
      </w:pPr>
    </w:p>
    <w:p w14:paraId="7B187CB0" w14:textId="74065A41" w:rsidR="00EC4A9A" w:rsidRPr="00EC4A9A" w:rsidRDefault="00EC4A9A" w:rsidP="00C83D6A">
      <w:pPr>
        <w:spacing w:after="0" w:line="240" w:lineRule="auto"/>
        <w:jc w:val="both"/>
        <w:rPr>
          <w:b/>
          <w:bCs/>
        </w:rPr>
      </w:pPr>
      <w:r w:rsidRPr="00EC4A9A">
        <w:rPr>
          <w:b/>
          <w:bCs/>
        </w:rPr>
        <w:t>Coral Garden</w:t>
      </w:r>
    </w:p>
    <w:p w14:paraId="49C5ED99" w14:textId="7898E05C" w:rsidR="00EC4A9A" w:rsidRPr="00743B18" w:rsidRDefault="00EC4A9A" w:rsidP="00C83D6A">
      <w:pPr>
        <w:spacing w:after="0" w:line="240" w:lineRule="auto"/>
        <w:jc w:val="both"/>
        <w:rPr>
          <w:lang w:val="en-AU"/>
        </w:rPr>
      </w:pPr>
      <w:r w:rsidRPr="00EC4A9A">
        <w:t xml:space="preserve">Nestled between </w:t>
      </w:r>
      <w:proofErr w:type="spellStart"/>
      <w:r w:rsidRPr="00EC4A9A">
        <w:t>Tulamben’s</w:t>
      </w:r>
      <w:proofErr w:type="spellEnd"/>
      <w:r w:rsidRPr="00EC4A9A">
        <w:t xml:space="preserve"> two iconic dive sites—the USAT Liberty Wreck and the Drop Off—Coral Garden offers a gentle, meandering dive that feels like a quiet exhale. Ideal for beginners and photographers alike, this shallow reef is a playground of color and movement, where clownfish </w:t>
      </w:r>
      <w:proofErr w:type="gramStart"/>
      <w:r w:rsidRPr="00EC4A9A">
        <w:t>weave</w:t>
      </w:r>
      <w:proofErr w:type="gramEnd"/>
      <w:r w:rsidRPr="00EC4A9A">
        <w:t xml:space="preserve"> through anemones and sunlight dances across coral heads. What makes Coral Garden truly unique is its blend of natural beauty and cultural charm: an artificial reef adorned with Balinese statues and temple carvings adds a touch of mysticism, drawing in curious marine life and creating striking photo opportunities. Moray and ribbon eels peer from crevices, nudibranchs parade across the sand, and macro critters hide in plain sight, waiting to be discovered. Toward the sandy patch, blacktip reef sharks sometimes glide past during your safety stop, adding a thrill to the final moments of your dive. And just beyond the calm shallows, a deep slope disappears into the blue—an open invitation to the unexpected, where anything from pelagics to passing rays might rise from the depths. Coral Garden is proof that even the quietest corners of Tulamben hold stories worth diving into.</w:t>
      </w:r>
    </w:p>
    <w:p w14:paraId="4FA7B3BF" w14:textId="4BC827DD" w:rsidR="003405F3" w:rsidRPr="00C83D6A" w:rsidRDefault="003405F3" w:rsidP="00C83D6A">
      <w:pPr>
        <w:spacing w:after="0" w:line="240" w:lineRule="auto"/>
        <w:jc w:val="both"/>
      </w:pPr>
    </w:p>
    <w:p w14:paraId="2D4F975C" w14:textId="36E0EDB2" w:rsidR="00543F4E" w:rsidRDefault="00F8736E" w:rsidP="00302679">
      <w:pPr>
        <w:spacing w:after="0" w:line="240" w:lineRule="auto"/>
        <w:jc w:val="center"/>
        <w:rPr>
          <w:b/>
          <w:bCs/>
        </w:rPr>
      </w:pPr>
      <w:r>
        <w:rPr>
          <w:noProof/>
        </w:rPr>
        <w:drawing>
          <wp:inline distT="0" distB="0" distL="0" distR="0" wp14:anchorId="3F7DE1DE" wp14:editId="41E62BEC">
            <wp:extent cx="6645910" cy="5236845"/>
            <wp:effectExtent l="0" t="0" r="2540" b="1905"/>
            <wp:docPr id="584533771" name="Picture 3" descr="Diving Tulamben, Bali: Macro, Wide and Wreck! - Underwater Photography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ving Tulamben, Bali: Macro, Wide and Wreck! - Underwater Photography Gui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5236845"/>
                    </a:xfrm>
                    <a:prstGeom prst="rect">
                      <a:avLst/>
                    </a:prstGeom>
                    <a:noFill/>
                    <a:ln>
                      <a:noFill/>
                    </a:ln>
                  </pic:spPr>
                </pic:pic>
              </a:graphicData>
            </a:graphic>
          </wp:inline>
        </w:drawing>
      </w:r>
    </w:p>
    <w:p w14:paraId="648D3D6D" w14:textId="77777777" w:rsidR="00543F4E" w:rsidRDefault="00543F4E" w:rsidP="005751E5">
      <w:pPr>
        <w:spacing w:after="0" w:line="240" w:lineRule="auto"/>
        <w:rPr>
          <w:b/>
          <w:bCs/>
        </w:rPr>
      </w:pPr>
    </w:p>
    <w:p w14:paraId="41531D9A" w14:textId="77777777" w:rsidR="00C77276" w:rsidRDefault="00C77276" w:rsidP="005751E5">
      <w:pPr>
        <w:spacing w:after="0" w:line="240" w:lineRule="auto"/>
        <w:rPr>
          <w:b/>
          <w:bCs/>
        </w:rPr>
      </w:pPr>
    </w:p>
    <w:p w14:paraId="295DC6C6" w14:textId="77777777" w:rsidR="000F1C51" w:rsidRDefault="000F1C51" w:rsidP="009B2ADA">
      <w:pPr>
        <w:spacing w:after="0" w:line="240" w:lineRule="auto"/>
        <w:jc w:val="both"/>
      </w:pPr>
    </w:p>
    <w:p w14:paraId="63B9800D" w14:textId="48E97C21" w:rsidR="00F11B30" w:rsidRPr="00C77276" w:rsidRDefault="00751EA0" w:rsidP="009B2ADA">
      <w:pPr>
        <w:spacing w:after="0" w:line="240" w:lineRule="auto"/>
        <w:jc w:val="both"/>
        <w:rPr>
          <w:b/>
          <w:bCs/>
        </w:rPr>
      </w:pPr>
      <w:proofErr w:type="spellStart"/>
      <w:r>
        <w:rPr>
          <w:b/>
          <w:bCs/>
        </w:rPr>
        <w:lastRenderedPageBreak/>
        <w:t>Palung</w:t>
      </w:r>
      <w:proofErr w:type="spellEnd"/>
      <w:r w:rsidR="00F11B30" w:rsidRPr="00F11B30">
        <w:rPr>
          <w:b/>
          <w:bCs/>
        </w:rPr>
        <w:t xml:space="preserve"> </w:t>
      </w:r>
      <w:proofErr w:type="spellStart"/>
      <w:r w:rsidR="00F11B30" w:rsidRPr="00F11B30">
        <w:rPr>
          <w:b/>
          <w:bCs/>
        </w:rPr>
        <w:t>Palung</w:t>
      </w:r>
      <w:proofErr w:type="spellEnd"/>
    </w:p>
    <w:p w14:paraId="62CA7827" w14:textId="395269D4" w:rsidR="00F11B30" w:rsidRDefault="00F11B30" w:rsidP="009B2ADA">
      <w:pPr>
        <w:spacing w:after="0" w:line="240" w:lineRule="auto"/>
        <w:jc w:val="both"/>
      </w:pPr>
      <w:r w:rsidRPr="00F11B30">
        <w:t xml:space="preserve">Tucked between the famed Drop-Off and Batu </w:t>
      </w:r>
      <w:proofErr w:type="spellStart"/>
      <w:r w:rsidRPr="00F11B30">
        <w:t>Kelebit</w:t>
      </w:r>
      <w:proofErr w:type="spellEnd"/>
      <w:r w:rsidRPr="00F11B30">
        <w:t xml:space="preserve">, </w:t>
      </w:r>
      <w:proofErr w:type="spellStart"/>
      <w:r w:rsidRPr="00F11B30">
        <w:t>Palung</w:t>
      </w:r>
      <w:proofErr w:type="spellEnd"/>
      <w:r w:rsidRPr="00F11B30">
        <w:t xml:space="preserve"> </w:t>
      </w:r>
      <w:proofErr w:type="spellStart"/>
      <w:r w:rsidRPr="00F11B30">
        <w:t>Palung</w:t>
      </w:r>
      <w:proofErr w:type="spellEnd"/>
      <w:r w:rsidRPr="00F11B30">
        <w:t xml:space="preserve"> is a quiet gem reached by a short five-minute boat ride from Bali Dive Tulamben—just enough time to slip into your gear and let the anticipation build. The name means “bowls,” a nod to the site’s unique underwater topography: dramatic drop-offs, sloping ridges, and finger-like formations that stretch out into the deep blue. It’s one of </w:t>
      </w:r>
      <w:proofErr w:type="spellStart"/>
      <w:r w:rsidRPr="00F11B30">
        <w:t>Tulamben’s</w:t>
      </w:r>
      <w:proofErr w:type="spellEnd"/>
      <w:r w:rsidRPr="00F11B30">
        <w:t xml:space="preserve"> lesser-dived spots, which means the corals here are pristine, the sponges vibrant, and the marine life refreshingly undisturbed. As you drift along, bumphead parrotfish cruise past like armored knights, garden eels sway in synchronized rhythm, and turtles glide with quiet grace. After surfacing, the boat returns you to the resort, where a cool drink by the pool and the soft hum of post-dive stories await. </w:t>
      </w:r>
      <w:proofErr w:type="spellStart"/>
      <w:r w:rsidRPr="00F11B30">
        <w:t>Palung</w:t>
      </w:r>
      <w:proofErr w:type="spellEnd"/>
      <w:r w:rsidRPr="00F11B30">
        <w:t xml:space="preserve"> </w:t>
      </w:r>
      <w:proofErr w:type="spellStart"/>
      <w:r w:rsidRPr="00F11B30">
        <w:t>Palung</w:t>
      </w:r>
      <w:proofErr w:type="spellEnd"/>
      <w:r w:rsidRPr="00F11B30">
        <w:t xml:space="preserve"> is the kind of site that surprises you—not with crowds or spectacle, but with serenity, texture, and the feeling that you’ve discovered something just a little bit secret.</w:t>
      </w:r>
    </w:p>
    <w:p w14:paraId="265FF0EA" w14:textId="77777777" w:rsidR="00751EA0" w:rsidRPr="009B2ADA" w:rsidRDefault="00751EA0" w:rsidP="009B2ADA">
      <w:pPr>
        <w:spacing w:after="0" w:line="240" w:lineRule="auto"/>
        <w:jc w:val="both"/>
      </w:pPr>
    </w:p>
    <w:p w14:paraId="308E5977" w14:textId="4FD5C9DA" w:rsidR="00751EA0" w:rsidRDefault="00751EA0" w:rsidP="00751EA0">
      <w:pPr>
        <w:spacing w:after="0" w:line="240" w:lineRule="auto"/>
        <w:rPr>
          <w:b/>
          <w:bCs/>
          <w:lang w:val="en-AU"/>
        </w:rPr>
      </w:pPr>
      <w:r w:rsidRPr="00743B18">
        <w:rPr>
          <w:b/>
          <w:bCs/>
          <w:lang w:val="en-AU"/>
        </w:rPr>
        <w:t xml:space="preserve">The Drop Off </w:t>
      </w:r>
    </w:p>
    <w:p w14:paraId="600B09B0" w14:textId="77777777" w:rsidR="00751EA0" w:rsidRDefault="00751EA0" w:rsidP="00751EA0">
      <w:pPr>
        <w:spacing w:after="0" w:line="240" w:lineRule="auto"/>
        <w:jc w:val="both"/>
        <w:rPr>
          <w:lang w:val="en-AU"/>
        </w:rPr>
      </w:pPr>
      <w:r w:rsidRPr="00C83D6A">
        <w:rPr>
          <w:lang w:val="en-AU"/>
        </w:rPr>
        <w:t>This is a</w:t>
      </w:r>
      <w:r w:rsidRPr="00743B18">
        <w:rPr>
          <w:lang w:val="en-AU"/>
        </w:rPr>
        <w:t xml:space="preserve"> dramatic underwater wall that begins just three meters below the surface and plunges to depths beyond 80 meters—a vertical playground for experienced divers and marine life alike. As you descend, the wall reveals layers of sponge-covered rock teeming with </w:t>
      </w:r>
      <w:r w:rsidRPr="00C83D6A">
        <w:rPr>
          <w:lang w:val="en-AU"/>
        </w:rPr>
        <w:t>colour</w:t>
      </w:r>
      <w:r w:rsidRPr="00743B18">
        <w:rPr>
          <w:lang w:val="en-AU"/>
        </w:rPr>
        <w:t xml:space="preserve"> and movement. Common reef fish flit between crevices, while frogfish perch like tiny sentinels in camouflage. Nudibranchs trail across the surface in slow, deliberate dances, and leaf scorpionfish hover with eerie stillness. Clown triggerfish flash their bold patterns, and octopuses—some no bigger than your thumb, others stretching wide—emerge from shadowy dens. But the real magic lies in the blue. Look outward, and you might catch the sleek shimmer of a tuna, the powerful glide of a marlin, or the unmistakable silhouette of a shark cruising past. On rare and lucky days, even a mola </w:t>
      </w:r>
      <w:proofErr w:type="spellStart"/>
      <w:r w:rsidRPr="00743B18">
        <w:rPr>
          <w:lang w:val="en-AU"/>
        </w:rPr>
        <w:t>mola</w:t>
      </w:r>
      <w:proofErr w:type="spellEnd"/>
      <w:r w:rsidRPr="00743B18">
        <w:rPr>
          <w:lang w:val="en-AU"/>
        </w:rPr>
        <w:t xml:space="preserve"> drifts into view, its alien grace captivating in the open water. The Drop Off </w:t>
      </w:r>
      <w:r>
        <w:rPr>
          <w:lang w:val="en-AU"/>
        </w:rPr>
        <w:t>is</w:t>
      </w:r>
      <w:r w:rsidRPr="00743B18">
        <w:rPr>
          <w:lang w:val="en-AU"/>
        </w:rPr>
        <w:t xml:space="preserve"> a vertical canvas where every meter tells a different story, and every glance holds the promise of something extraordinary.</w:t>
      </w:r>
    </w:p>
    <w:p w14:paraId="13EB124C" w14:textId="77777777" w:rsidR="00DB4DA0" w:rsidRPr="006F0790" w:rsidRDefault="00DB4DA0" w:rsidP="00D408A5">
      <w:pPr>
        <w:spacing w:after="0" w:line="240" w:lineRule="auto"/>
        <w:jc w:val="both"/>
        <w:rPr>
          <w:b/>
          <w:bCs/>
          <w:lang w:val="en-AU"/>
        </w:rPr>
      </w:pPr>
    </w:p>
    <w:p w14:paraId="395E5861" w14:textId="2B145FC3" w:rsidR="00C77276" w:rsidRDefault="00ED4EC5" w:rsidP="001B764D">
      <w:pPr>
        <w:jc w:val="center"/>
      </w:pPr>
      <w:r>
        <w:rPr>
          <w:noProof/>
        </w:rPr>
        <w:drawing>
          <wp:inline distT="0" distB="0" distL="0" distR="0" wp14:anchorId="68ACB2B2" wp14:editId="1E738A24">
            <wp:extent cx="5784826" cy="3856366"/>
            <wp:effectExtent l="0" t="0" r="6985" b="0"/>
            <wp:docPr id="1468657679" name="Picture 4" descr="Diving in Tulamben | Bali Day Trip | US Liberty Shipwreck Point | Nice Tour  Bali - Bali Local Tour Ope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ving in Tulamben | Bali Day Trip | US Liberty Shipwreck Point | Nice Tour  Bali - Bali Local Tour Operato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9178" cy="3859268"/>
                    </a:xfrm>
                    <a:prstGeom prst="rect">
                      <a:avLst/>
                    </a:prstGeom>
                    <a:noFill/>
                    <a:ln>
                      <a:noFill/>
                    </a:ln>
                  </pic:spPr>
                </pic:pic>
              </a:graphicData>
            </a:graphic>
          </wp:inline>
        </w:drawing>
      </w:r>
    </w:p>
    <w:p w14:paraId="731DE9D5" w14:textId="77777777" w:rsidR="001B764D" w:rsidRDefault="001B764D" w:rsidP="001B764D">
      <w:pPr>
        <w:jc w:val="center"/>
      </w:pPr>
    </w:p>
    <w:p w14:paraId="318E283A" w14:textId="77777777" w:rsidR="00846D27" w:rsidRDefault="00846D27" w:rsidP="00846D27">
      <w:pPr>
        <w:spacing w:after="0" w:line="240" w:lineRule="auto"/>
        <w:rPr>
          <w:b/>
          <w:bCs/>
        </w:rPr>
      </w:pPr>
      <w:r>
        <w:rPr>
          <w:b/>
          <w:bCs/>
        </w:rPr>
        <w:lastRenderedPageBreak/>
        <w:t>Seraya Secret</w:t>
      </w:r>
    </w:p>
    <w:p w14:paraId="35AA0FFD" w14:textId="77777777" w:rsidR="00846D27" w:rsidRDefault="00846D27" w:rsidP="00846D27">
      <w:pPr>
        <w:spacing w:after="0" w:line="240" w:lineRule="auto"/>
        <w:jc w:val="both"/>
      </w:pPr>
      <w:r w:rsidRPr="009B2ADA">
        <w:t xml:space="preserve">Just a few minutes south of Bali Dive Tulamben lies Seraya Secrets—a legendary macro dive site that feels like a treasure hunt in slow motion. The beach is well set up for underwater photographers, with rinse tanks, toilets, and a smooth entry over rounded volcanic stones. Once underwater, the magic begins. Harlequin shrimp parade their bold patterns, ornate ghost pipefish drift like delicate confetti, and pygmy seahorses cling to sea fans with impossible charm. You might even spot a full-sized </w:t>
      </w:r>
      <w:proofErr w:type="gramStart"/>
      <w:r w:rsidRPr="009B2ADA">
        <w:t>seahorse</w:t>
      </w:r>
      <w:proofErr w:type="gramEnd"/>
      <w:r w:rsidRPr="009B2ADA">
        <w:t xml:space="preserve"> or the elusive leopard moray eel peeking from its lair. This is critter diving at its finest—every inch of sand holds a secret, every dive a new discovery. But Seraya demands care: buoyancy control is essential, especially with a camera in hand. Stirring up the bottom not only clouds your shot—it risks damaging the fragile ecosystem that makes this site so special. </w:t>
      </w:r>
      <w:proofErr w:type="gramStart"/>
      <w:r w:rsidRPr="009B2ADA">
        <w:t>So</w:t>
      </w:r>
      <w:proofErr w:type="gramEnd"/>
      <w:r w:rsidRPr="009B2ADA">
        <w:t xml:space="preserve"> move slowly, breathe gently, and let the reef reveal itself. </w:t>
      </w:r>
    </w:p>
    <w:p w14:paraId="233795B0" w14:textId="77777777" w:rsidR="00846D27" w:rsidRDefault="00846D27" w:rsidP="00846D27">
      <w:pPr>
        <w:spacing w:after="0" w:line="240" w:lineRule="auto"/>
        <w:jc w:val="both"/>
      </w:pPr>
    </w:p>
    <w:p w14:paraId="22CAD565" w14:textId="77777777" w:rsidR="00846D27" w:rsidRDefault="00846D27" w:rsidP="00846D27">
      <w:pPr>
        <w:spacing w:after="0" w:line="240" w:lineRule="auto"/>
        <w:jc w:val="both"/>
      </w:pPr>
    </w:p>
    <w:p w14:paraId="22BEE1AA" w14:textId="182FA031" w:rsidR="00D17B46" w:rsidRPr="00652372" w:rsidRDefault="00C23734" w:rsidP="00652372">
      <w:r>
        <w:rPr>
          <w:b/>
          <w:bCs/>
        </w:rPr>
        <w:t xml:space="preserve">Day 5 </w:t>
      </w:r>
      <w:r w:rsidR="00E771BF">
        <w:rPr>
          <w:b/>
          <w:bCs/>
        </w:rPr>
        <w:t>–</w:t>
      </w:r>
      <w:r>
        <w:rPr>
          <w:b/>
          <w:bCs/>
        </w:rPr>
        <w:t xml:space="preserve"> </w:t>
      </w:r>
      <w:r w:rsidR="00CE3579">
        <w:rPr>
          <w:b/>
          <w:bCs/>
        </w:rPr>
        <w:t>Departure</w:t>
      </w:r>
      <w:r w:rsidR="00D17B46">
        <w:rPr>
          <w:b/>
          <w:bCs/>
        </w:rPr>
        <w:t xml:space="preserve"> – </w:t>
      </w:r>
      <w:r w:rsidR="00AE3E64">
        <w:rPr>
          <w:b/>
          <w:bCs/>
        </w:rPr>
        <w:t>Water Palace</w:t>
      </w:r>
      <w:r w:rsidR="006D29E1">
        <w:rPr>
          <w:b/>
          <w:bCs/>
        </w:rPr>
        <w:t>,</w:t>
      </w:r>
      <w:r w:rsidR="00030FFA">
        <w:rPr>
          <w:b/>
          <w:bCs/>
        </w:rPr>
        <w:t xml:space="preserve"> Sweet lookout, Denpasar airport</w:t>
      </w:r>
      <w:r w:rsidR="008C1889">
        <w:rPr>
          <w:b/>
          <w:bCs/>
        </w:rPr>
        <w:t xml:space="preserve">  </w:t>
      </w:r>
    </w:p>
    <w:p w14:paraId="747A4B1F" w14:textId="77777777" w:rsidR="00F22CCE" w:rsidRDefault="0016532E" w:rsidP="00F22CCE">
      <w:pPr>
        <w:spacing w:after="0" w:line="240" w:lineRule="auto"/>
        <w:jc w:val="both"/>
      </w:pPr>
      <w:r>
        <w:t xml:space="preserve">A </w:t>
      </w:r>
      <w:r w:rsidRPr="003E42B5">
        <w:t xml:space="preserve">transfer will be arranged from your hotel to </w:t>
      </w:r>
      <w:r w:rsidR="00D17B46">
        <w:t>Bali</w:t>
      </w:r>
      <w:r w:rsidR="00F22CCE">
        <w:t xml:space="preserve"> Airport</w:t>
      </w:r>
      <w:r w:rsidRPr="003E42B5">
        <w:t>, ensuring a smooth and stress-free departure.</w:t>
      </w:r>
    </w:p>
    <w:p w14:paraId="69A6C61D" w14:textId="77777777" w:rsidR="0098567C" w:rsidRDefault="00F22CCE" w:rsidP="00F22CCE">
      <w:pPr>
        <w:spacing w:after="0" w:line="240" w:lineRule="auto"/>
        <w:jc w:val="both"/>
      </w:pPr>
      <w:r w:rsidRPr="00F22CCE">
        <w:t xml:space="preserve">Leaving the quiet shores of Tulamben behind, your journey begins with a gentle ascent into Bali’s eastern highlands, trading coral reefs for cultural reverence. </w:t>
      </w:r>
    </w:p>
    <w:p w14:paraId="4B4E479A" w14:textId="17457B71" w:rsidR="00592307" w:rsidRDefault="00F22CCE" w:rsidP="00F22CCE">
      <w:pPr>
        <w:spacing w:after="0" w:line="240" w:lineRule="auto"/>
        <w:jc w:val="both"/>
      </w:pPr>
      <w:r w:rsidRPr="00F22CCE">
        <w:t>The first stop is Taman Ujung Water Palace</w:t>
      </w:r>
      <w:r w:rsidR="00FD0D46">
        <w:t>.</w:t>
      </w:r>
      <w:r w:rsidR="00FD0D46" w:rsidRPr="00FD0D46">
        <w:t xml:space="preserve"> </w:t>
      </w:r>
      <w:r w:rsidR="00FD0D46">
        <w:t xml:space="preserve">It </w:t>
      </w:r>
      <w:r w:rsidR="00FD0D46" w:rsidRPr="00FD0D46">
        <w:t>isn’t just a stop</w:t>
      </w:r>
      <w:r w:rsidR="0098567C">
        <w:t xml:space="preserve"> - </w:t>
      </w:r>
      <w:r w:rsidR="00FD0D46" w:rsidRPr="00FD0D46">
        <w:t xml:space="preserve">it’s a portal into Bali’s layered past. As you arrive, the first thing that strikes you is the harmony between architecture and nature: long, elegant bridges stretch across tranquil ponds, leading to ornate pavilions that seem to float on water. The design blends Balinese grace with European symmetry, a reflection of the raja’s vision to create a space both regal and serene. But beneath its beauty lies a deeper story. The southeastern corner holds the </w:t>
      </w:r>
      <w:proofErr w:type="spellStart"/>
      <w:r w:rsidR="00FD0D46" w:rsidRPr="00FD0D46">
        <w:t>Dirah</w:t>
      </w:r>
      <w:proofErr w:type="spellEnd"/>
      <w:r w:rsidR="00FD0D46" w:rsidRPr="00FD0D46">
        <w:t xml:space="preserve"> pool, once used to punish those accused of black magic</w:t>
      </w:r>
      <w:r w:rsidR="0098567C">
        <w:t xml:space="preserve"> - </w:t>
      </w:r>
      <w:r w:rsidR="00FD0D46" w:rsidRPr="00FD0D46">
        <w:t xml:space="preserve">its name drawn from the witch queen of the </w:t>
      </w:r>
      <w:proofErr w:type="spellStart"/>
      <w:r w:rsidR="00FD0D46" w:rsidRPr="00FD0D46">
        <w:t>Calonarang</w:t>
      </w:r>
      <w:proofErr w:type="spellEnd"/>
      <w:r w:rsidR="00FD0D46" w:rsidRPr="00FD0D46">
        <w:t xml:space="preserve"> legend. This juxtaposition of elegance and mysticism gives the palace a haunting allure. Built in the early 1900s and expanded over decades, the complex evolved from a place of judgment to a royal retreat, eventually opening to the public during Dutch occupation. Today, framed by mountains to the north and the sea to the southwest, it’s a favorite for photographers and dreamers alike. As you wander its pathways, you’re not just admiring a </w:t>
      </w:r>
      <w:r w:rsidR="00FD0D46" w:rsidRPr="00FD0D46">
        <w:t xml:space="preserve">garden, </w:t>
      </w:r>
      <w:r w:rsidR="00FD0D46" w:rsidRPr="00FD0D46">
        <w:t>you’re walking through a living tapestry of Bali’s spiritual and political history</w:t>
      </w:r>
      <w:r w:rsidR="00174648">
        <w:t>,</w:t>
      </w:r>
      <w:r w:rsidRPr="00F22CCE">
        <w:t xml:space="preserve"> where long stone bridges stretch across serene ponds and pavilions float like whispers from another time. </w:t>
      </w:r>
    </w:p>
    <w:p w14:paraId="69DF0832" w14:textId="77777777" w:rsidR="002A2B0B" w:rsidRDefault="00F22CCE" w:rsidP="00F22CCE">
      <w:pPr>
        <w:spacing w:after="0" w:line="240" w:lineRule="auto"/>
        <w:jc w:val="both"/>
      </w:pPr>
      <w:r w:rsidRPr="00F22CCE">
        <w:t xml:space="preserve">From here, the road winds upward toward Lahangan Sweet, a ridge that feels like the edge of the world. As you step onto the viewpoint, Mt Agung rises in majestic silence, its slopes bathed in light, and on clear days, Mt </w:t>
      </w:r>
      <w:proofErr w:type="spellStart"/>
      <w:r w:rsidRPr="00F22CCE">
        <w:t>Rinjani</w:t>
      </w:r>
      <w:proofErr w:type="spellEnd"/>
      <w:r w:rsidRPr="00F22CCE">
        <w:t xml:space="preserve"> appears across the sea like a distant echo. The air is crisp, the view </w:t>
      </w:r>
      <w:r w:rsidR="00592307" w:rsidRPr="00F22CCE">
        <w:t>infinite</w:t>
      </w:r>
      <w:r w:rsidRPr="00F22CCE">
        <w:t xml:space="preserve"> </w:t>
      </w:r>
      <w:r w:rsidR="002A2B0B">
        <w:t>-</w:t>
      </w:r>
      <w:r w:rsidRPr="00F22CCE">
        <w:t xml:space="preserve">moment to breathe in Bali’s grandeur before descending into the foothills. </w:t>
      </w:r>
    </w:p>
    <w:p w14:paraId="28CC5C7A" w14:textId="00BA2767" w:rsidR="00056450" w:rsidRDefault="00F22CCE" w:rsidP="00F22CCE">
      <w:pPr>
        <w:spacing w:after="0" w:line="240" w:lineRule="auto"/>
        <w:jc w:val="both"/>
      </w:pPr>
      <w:r w:rsidRPr="00F22CCE">
        <w:t xml:space="preserve">Nestled among rice terraces and jungle, Bali Asli welcomes you with warmth and wood-fired aromas. Lunch is a celebration of place: sambals ground by hand, vegetables from nearby gardens, and flavors that honor tradition without exploiting it. You dine with a view of sacred peaks, surrounded by the quiet hum of village life. As the afternoon fades, the final leg of your journey begins—winding through valleys and villages, each bend a soft goodbye. By the time you reach Denpasar Airport, Bali has etched itself into your memory—not just through dives and temples, but through the quiet grace of its landscapes, its stories, and the people who shared them with </w:t>
      </w:r>
      <w:r w:rsidR="004E3708" w:rsidRPr="00F22CCE">
        <w:t>you.</w:t>
      </w:r>
      <w:r w:rsidR="004E3708">
        <w:t xml:space="preserve"> </w:t>
      </w:r>
    </w:p>
    <w:p w14:paraId="10C9A2F0" w14:textId="77777777" w:rsidR="00B1495C" w:rsidRDefault="00B1495C" w:rsidP="00F22CCE">
      <w:pPr>
        <w:spacing w:after="0" w:line="240" w:lineRule="auto"/>
        <w:jc w:val="both"/>
      </w:pPr>
    </w:p>
    <w:p w14:paraId="1FB4D93E" w14:textId="0A47E46B" w:rsidR="00056450" w:rsidRDefault="00846D27" w:rsidP="00056450">
      <w:pPr>
        <w:spacing w:after="0" w:line="240" w:lineRule="auto"/>
        <w:jc w:val="center"/>
        <w:rPr>
          <w:b/>
          <w:bCs/>
        </w:rPr>
      </w:pPr>
      <w:r w:rsidRPr="00EC37D7">
        <w:rPr>
          <w:noProof/>
        </w:rPr>
        <w:lastRenderedPageBreak/>
        <w:drawing>
          <wp:inline distT="0" distB="0" distL="0" distR="0" wp14:anchorId="0312A2C9" wp14:editId="5DC03AD1">
            <wp:extent cx="6645910" cy="3750310"/>
            <wp:effectExtent l="0" t="0" r="2540" b="2540"/>
            <wp:docPr id="470969016" name="Picture 8" descr="LAHANGAN SWEET MT AGUNG VIEWPOINT - Complet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HANGAN SWEET MT AGUNG VIEWPOINT - Complete Guide"/>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645910" cy="3750310"/>
                    </a:xfrm>
                    <a:prstGeom prst="rect">
                      <a:avLst/>
                    </a:prstGeom>
                    <a:noFill/>
                    <a:ln>
                      <a:noFill/>
                    </a:ln>
                  </pic:spPr>
                </pic:pic>
              </a:graphicData>
            </a:graphic>
          </wp:inline>
        </w:drawing>
      </w:r>
    </w:p>
    <w:p w14:paraId="70873C8A" w14:textId="77777777" w:rsidR="00056450" w:rsidRDefault="00056450" w:rsidP="003C771C">
      <w:pPr>
        <w:spacing w:after="0" w:line="240" w:lineRule="auto"/>
        <w:jc w:val="both"/>
        <w:rPr>
          <w:rFonts w:ascii="Segoe UI Emoji" w:eastAsia="Aptos" w:hAnsi="Segoe UI Emoji" w:cs="Segoe UI Emoji"/>
          <w:b/>
          <w:bCs/>
          <w:lang w:val="en-AU"/>
        </w:rPr>
      </w:pPr>
    </w:p>
    <w:p w14:paraId="462EEB19" w14:textId="03767248" w:rsidR="001E664B" w:rsidRPr="001E664B" w:rsidRDefault="003C771C" w:rsidP="001E664B">
      <w:pPr>
        <w:spacing w:after="0" w:line="240" w:lineRule="auto"/>
        <w:jc w:val="both"/>
        <w:rPr>
          <w:rFonts w:ascii="Aptos" w:eastAsia="Aptos" w:hAnsi="Aptos" w:cs="Aptos"/>
          <w:b/>
          <w:bCs/>
          <w:lang w:val="en-AU"/>
        </w:rPr>
      </w:pPr>
      <w:r w:rsidRPr="003C771C">
        <w:rPr>
          <w:rFonts w:ascii="Segoe UI Emoji" w:eastAsia="Aptos" w:hAnsi="Segoe UI Emoji" w:cs="Segoe UI Emoji"/>
          <w:b/>
          <w:bCs/>
          <w:lang w:val="en-AU"/>
        </w:rPr>
        <w:t>✅</w:t>
      </w:r>
      <w:r w:rsidRPr="003C771C">
        <w:rPr>
          <w:rFonts w:ascii="Aptos" w:eastAsia="Aptos" w:hAnsi="Aptos" w:cs="Aptos"/>
          <w:b/>
          <w:bCs/>
          <w:lang w:val="en-AU"/>
        </w:rPr>
        <w:t xml:space="preserve"> INCLUDED:</w:t>
      </w:r>
    </w:p>
    <w:p w14:paraId="2110C8FE" w14:textId="77777777" w:rsidR="001E664B" w:rsidRPr="001E664B" w:rsidRDefault="001E664B" w:rsidP="001E664B">
      <w:pPr>
        <w:numPr>
          <w:ilvl w:val="0"/>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Private transport from Denpasar Airport to Bali Dive Resort &amp; Spa with a friendly, local-language driver</w:t>
      </w:r>
    </w:p>
    <w:p w14:paraId="1BFB78DD" w14:textId="77777777" w:rsidR="001E664B" w:rsidRPr="001E664B" w:rsidRDefault="001E664B" w:rsidP="001E664B">
      <w:pPr>
        <w:numPr>
          <w:ilvl w:val="0"/>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4 nights’ accommodation at Bali Dive Resort in the room category of your choice</w:t>
      </w:r>
    </w:p>
    <w:p w14:paraId="19587FCB" w14:textId="77777777" w:rsidR="001E664B" w:rsidRPr="001E664B" w:rsidRDefault="001E664B" w:rsidP="001E664B">
      <w:pPr>
        <w:numPr>
          <w:ilvl w:val="0"/>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Daily breakfasts and all applicable taxes</w:t>
      </w:r>
    </w:p>
    <w:p w14:paraId="732B497D" w14:textId="77777777" w:rsidR="001E664B" w:rsidRPr="001E664B" w:rsidRDefault="001E664B" w:rsidP="001E664B">
      <w:pPr>
        <w:numPr>
          <w:ilvl w:val="0"/>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 xml:space="preserve">3 days of diving, with two tanks per day—including the iconic </w:t>
      </w:r>
      <w:r w:rsidRPr="001E664B">
        <w:rPr>
          <w:rFonts w:eastAsia="Times New Roman" w:cs="Times New Roman"/>
          <w:i/>
          <w:iCs/>
          <w:lang w:val="en-AU" w:eastAsia="en-AU"/>
        </w:rPr>
        <w:t>USAT Liberty Wreck</w:t>
      </w:r>
    </w:p>
    <w:p w14:paraId="5EAF29D5" w14:textId="77777777" w:rsidR="001E664B" w:rsidRPr="00436AEB" w:rsidRDefault="001E664B" w:rsidP="001E664B">
      <w:pPr>
        <w:numPr>
          <w:ilvl w:val="1"/>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All dive equipment is provided except dive computer, flashlights, and any surcharges for early morning or night dives</w:t>
      </w:r>
    </w:p>
    <w:p w14:paraId="054EFBCD" w14:textId="577EAB8A" w:rsidR="00314450" w:rsidRPr="001E664B" w:rsidRDefault="00314450" w:rsidP="001E664B">
      <w:pPr>
        <w:numPr>
          <w:ilvl w:val="1"/>
          <w:numId w:val="31"/>
        </w:numPr>
        <w:spacing w:before="100" w:beforeAutospacing="1" w:after="100" w:afterAutospacing="1" w:line="240" w:lineRule="auto"/>
        <w:rPr>
          <w:rFonts w:eastAsia="Times New Roman" w:cs="Times New Roman"/>
          <w:lang w:val="en-AU" w:eastAsia="en-AU"/>
        </w:rPr>
      </w:pPr>
      <w:r w:rsidRPr="00436AEB">
        <w:rPr>
          <w:rFonts w:eastAsia="Times New Roman" w:cs="Times New Roman"/>
          <w:lang w:val="en-AU" w:eastAsia="en-AU"/>
        </w:rPr>
        <w:t>Free Nitrox for Nitrox certified divers</w:t>
      </w:r>
    </w:p>
    <w:p w14:paraId="00E4C01A" w14:textId="77777777" w:rsidR="001E664B" w:rsidRPr="001E664B" w:rsidRDefault="001E664B" w:rsidP="001E664B">
      <w:pPr>
        <w:numPr>
          <w:ilvl w:val="0"/>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Return transport to Denpasar Airport with scenic stops at:</w:t>
      </w:r>
    </w:p>
    <w:p w14:paraId="62AA5240" w14:textId="77777777" w:rsidR="001E664B" w:rsidRPr="001E664B" w:rsidRDefault="001E664B" w:rsidP="001E664B">
      <w:pPr>
        <w:numPr>
          <w:ilvl w:val="1"/>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i/>
          <w:iCs/>
          <w:lang w:val="en-AU" w:eastAsia="en-AU"/>
        </w:rPr>
        <w:t>Taman Ujung Water Palace</w:t>
      </w:r>
    </w:p>
    <w:p w14:paraId="3B2252EB" w14:textId="77777777" w:rsidR="001E664B" w:rsidRPr="001E664B" w:rsidRDefault="001E664B" w:rsidP="001E664B">
      <w:pPr>
        <w:numPr>
          <w:ilvl w:val="1"/>
          <w:numId w:val="31"/>
        </w:numPr>
        <w:spacing w:before="100" w:beforeAutospacing="1" w:after="100" w:afterAutospacing="1" w:line="240" w:lineRule="auto"/>
        <w:rPr>
          <w:rFonts w:eastAsia="Times New Roman" w:cs="Times New Roman"/>
          <w:lang w:val="en-AU" w:eastAsia="en-AU"/>
        </w:rPr>
      </w:pPr>
      <w:proofErr w:type="spellStart"/>
      <w:r w:rsidRPr="001E664B">
        <w:rPr>
          <w:rFonts w:eastAsia="Times New Roman" w:cs="Times New Roman"/>
          <w:i/>
          <w:iCs/>
          <w:lang w:val="en-AU" w:eastAsia="en-AU"/>
        </w:rPr>
        <w:t>Lahangan</w:t>
      </w:r>
      <w:proofErr w:type="spellEnd"/>
      <w:r w:rsidRPr="001E664B">
        <w:rPr>
          <w:rFonts w:eastAsia="Times New Roman" w:cs="Times New Roman"/>
          <w:i/>
          <w:iCs/>
          <w:lang w:val="en-AU" w:eastAsia="en-AU"/>
        </w:rPr>
        <w:t xml:space="preserve"> Sweet Lookout</w:t>
      </w:r>
    </w:p>
    <w:p w14:paraId="2ED3D55E" w14:textId="77777777" w:rsidR="001E664B" w:rsidRPr="001E664B" w:rsidRDefault="001E664B" w:rsidP="001E664B">
      <w:pPr>
        <w:numPr>
          <w:ilvl w:val="1"/>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i/>
          <w:iCs/>
          <w:lang w:val="en-AU" w:eastAsia="en-AU"/>
        </w:rPr>
        <w:t>Bali Asli Restaurant</w:t>
      </w:r>
      <w:r w:rsidRPr="001E664B">
        <w:rPr>
          <w:rFonts w:eastAsia="Times New Roman" w:cs="Times New Roman"/>
          <w:lang w:val="en-AU" w:eastAsia="en-AU"/>
        </w:rPr>
        <w:t xml:space="preserve"> for a locally sourced lunch</w:t>
      </w:r>
    </w:p>
    <w:p w14:paraId="22AF6CDE" w14:textId="351EAEB3" w:rsidR="003F0CA0" w:rsidRPr="00436AEB" w:rsidRDefault="001E664B" w:rsidP="001E664B">
      <w:pPr>
        <w:numPr>
          <w:ilvl w:val="0"/>
          <w:numId w:val="31"/>
        </w:numPr>
        <w:spacing w:before="100" w:beforeAutospacing="1" w:after="100" w:afterAutospacing="1" w:line="240" w:lineRule="auto"/>
        <w:rPr>
          <w:rFonts w:eastAsia="Times New Roman" w:cs="Times New Roman"/>
          <w:lang w:val="en-AU" w:eastAsia="en-AU"/>
        </w:rPr>
      </w:pPr>
      <w:r w:rsidRPr="001E664B">
        <w:rPr>
          <w:rFonts w:eastAsia="Times New Roman" w:cs="Times New Roman"/>
          <w:lang w:val="en-AU" w:eastAsia="en-AU"/>
        </w:rPr>
        <w:t>Full board meals, starting with dinner on Day 1 and ending with breakfast on Day 6</w:t>
      </w:r>
    </w:p>
    <w:p w14:paraId="7C647026" w14:textId="4F5F3052" w:rsidR="001E664B" w:rsidRPr="00436AEB" w:rsidRDefault="003C771C" w:rsidP="00017DEF">
      <w:pPr>
        <w:spacing w:after="0" w:line="240" w:lineRule="auto"/>
        <w:jc w:val="both"/>
        <w:rPr>
          <w:rFonts w:eastAsia="Aptos" w:cs="Aptos"/>
          <w:b/>
          <w:bCs/>
          <w:lang w:val="en-AU"/>
        </w:rPr>
      </w:pPr>
      <w:r w:rsidRPr="00436AEB">
        <w:rPr>
          <w:rFonts w:ascii="Segoe UI Emoji" w:eastAsia="Aptos" w:hAnsi="Segoe UI Emoji" w:cs="Segoe UI Emoji"/>
          <w:b/>
          <w:bCs/>
          <w:lang w:val="en-AU"/>
        </w:rPr>
        <w:t>❌</w:t>
      </w:r>
      <w:r w:rsidRPr="00436AEB">
        <w:rPr>
          <w:rFonts w:eastAsia="Aptos" w:cs="Aptos"/>
          <w:b/>
          <w:bCs/>
          <w:lang w:val="en-AU"/>
        </w:rPr>
        <w:t xml:space="preserve"> EXCLUDED:</w:t>
      </w:r>
    </w:p>
    <w:p w14:paraId="1782AF34" w14:textId="77777777" w:rsidR="00017DEF" w:rsidRPr="00436AEB" w:rsidRDefault="00017DEF" w:rsidP="00017DEF">
      <w:pPr>
        <w:spacing w:after="0" w:line="240" w:lineRule="auto"/>
        <w:jc w:val="both"/>
        <w:rPr>
          <w:rFonts w:eastAsia="Aptos" w:cs="Aptos"/>
          <w:b/>
          <w:bCs/>
          <w:lang w:val="en-AU"/>
        </w:rPr>
      </w:pPr>
    </w:p>
    <w:p w14:paraId="72B12AB6" w14:textId="77777777" w:rsidR="003C771C" w:rsidRPr="00436AEB" w:rsidRDefault="003C771C" w:rsidP="00017DEF">
      <w:pPr>
        <w:pStyle w:val="ListParagraph"/>
        <w:numPr>
          <w:ilvl w:val="0"/>
          <w:numId w:val="34"/>
        </w:numPr>
        <w:spacing w:after="0" w:line="240" w:lineRule="auto"/>
        <w:rPr>
          <w:rFonts w:eastAsia="Aptos"/>
          <w:lang w:val="en-AU"/>
        </w:rPr>
      </w:pPr>
      <w:r w:rsidRPr="00436AEB">
        <w:rPr>
          <w:rFonts w:eastAsia="Aptos"/>
          <w:lang w:val="en-AU"/>
        </w:rPr>
        <w:t>Travel insurance of any kind</w:t>
      </w:r>
    </w:p>
    <w:p w14:paraId="11C0828E" w14:textId="38528E00" w:rsidR="003C771C" w:rsidRPr="00436AEB" w:rsidRDefault="00931F3C" w:rsidP="00017DEF">
      <w:pPr>
        <w:pStyle w:val="ListParagraph"/>
        <w:numPr>
          <w:ilvl w:val="0"/>
          <w:numId w:val="34"/>
        </w:numPr>
        <w:spacing w:after="0" w:line="240" w:lineRule="auto"/>
        <w:rPr>
          <w:rFonts w:eastAsia="Aptos"/>
          <w:lang w:val="en-AU"/>
        </w:rPr>
      </w:pPr>
      <w:r w:rsidRPr="00436AEB">
        <w:rPr>
          <w:rFonts w:eastAsia="Aptos"/>
          <w:lang w:val="en-AU"/>
        </w:rPr>
        <w:t>G</w:t>
      </w:r>
      <w:r w:rsidR="00BA373D" w:rsidRPr="00436AEB">
        <w:rPr>
          <w:rFonts w:eastAsia="Aptos"/>
          <w:lang w:val="en-AU"/>
        </w:rPr>
        <w:t>rat</w:t>
      </w:r>
      <w:r w:rsidRPr="00436AEB">
        <w:rPr>
          <w:rFonts w:eastAsia="Aptos"/>
          <w:lang w:val="en-AU"/>
        </w:rPr>
        <w:t>uities to guides and crew</w:t>
      </w:r>
    </w:p>
    <w:p w14:paraId="215D2D92" w14:textId="20640585" w:rsidR="003C771C" w:rsidRPr="00436AEB" w:rsidRDefault="003C771C" w:rsidP="00017DEF">
      <w:pPr>
        <w:pStyle w:val="ListParagraph"/>
        <w:numPr>
          <w:ilvl w:val="0"/>
          <w:numId w:val="34"/>
        </w:numPr>
        <w:spacing w:after="0" w:line="240" w:lineRule="auto"/>
        <w:rPr>
          <w:rFonts w:eastAsia="Aptos"/>
          <w:lang w:val="en-AU"/>
        </w:rPr>
      </w:pPr>
      <w:r w:rsidRPr="00436AEB">
        <w:rPr>
          <w:rFonts w:eastAsia="Aptos"/>
          <w:lang w:val="en-AU"/>
        </w:rPr>
        <w:t xml:space="preserve">Additional meals and minibar charges at </w:t>
      </w:r>
      <w:r w:rsidR="00372118">
        <w:rPr>
          <w:rFonts w:eastAsia="Aptos"/>
          <w:lang w:val="en-AU"/>
        </w:rPr>
        <w:t>the hotel</w:t>
      </w:r>
    </w:p>
    <w:p w14:paraId="0EAA056C" w14:textId="62B4662E" w:rsidR="003C771C" w:rsidRPr="00436AEB" w:rsidRDefault="003C771C" w:rsidP="00017DEF">
      <w:pPr>
        <w:pStyle w:val="ListParagraph"/>
        <w:numPr>
          <w:ilvl w:val="0"/>
          <w:numId w:val="34"/>
        </w:numPr>
        <w:spacing w:after="0" w:line="240" w:lineRule="auto"/>
        <w:rPr>
          <w:rFonts w:eastAsia="Aptos"/>
          <w:lang w:val="en-AU"/>
        </w:rPr>
      </w:pPr>
      <w:r w:rsidRPr="00436AEB">
        <w:rPr>
          <w:rFonts w:eastAsia="Aptos"/>
          <w:lang w:val="en-AU"/>
        </w:rPr>
        <w:t xml:space="preserve">Laundry, phone calls, and room service at </w:t>
      </w:r>
      <w:r w:rsidR="00372118">
        <w:rPr>
          <w:rFonts w:eastAsia="Aptos"/>
          <w:lang w:val="en-AU"/>
        </w:rPr>
        <w:t>the hotel</w:t>
      </w:r>
    </w:p>
    <w:p w14:paraId="2B9EA95F" w14:textId="77777777" w:rsidR="003C771C" w:rsidRPr="00436AEB" w:rsidRDefault="003C771C" w:rsidP="00017DEF">
      <w:pPr>
        <w:pStyle w:val="ListParagraph"/>
        <w:numPr>
          <w:ilvl w:val="0"/>
          <w:numId w:val="34"/>
        </w:numPr>
        <w:spacing w:after="0" w:line="240" w:lineRule="auto"/>
        <w:rPr>
          <w:rFonts w:eastAsia="Aptos"/>
          <w:lang w:val="en-AU"/>
        </w:rPr>
      </w:pPr>
      <w:r w:rsidRPr="00436AEB">
        <w:rPr>
          <w:rFonts w:eastAsia="Aptos"/>
          <w:lang w:val="en-AU"/>
        </w:rPr>
        <w:t>Shopping and other personal expenses</w:t>
      </w:r>
    </w:p>
    <w:p w14:paraId="00D470A4" w14:textId="77777777" w:rsidR="003C771C" w:rsidRPr="00436AEB" w:rsidRDefault="003C771C" w:rsidP="00017DEF">
      <w:pPr>
        <w:pStyle w:val="ListParagraph"/>
        <w:numPr>
          <w:ilvl w:val="0"/>
          <w:numId w:val="34"/>
        </w:numPr>
        <w:spacing w:after="0" w:line="240" w:lineRule="auto"/>
        <w:rPr>
          <w:rFonts w:eastAsia="Aptos"/>
          <w:lang w:val="en-AU"/>
        </w:rPr>
      </w:pPr>
      <w:r w:rsidRPr="00436AEB">
        <w:rPr>
          <w:rFonts w:eastAsia="Aptos"/>
          <w:lang w:val="en-AU"/>
        </w:rPr>
        <w:t>Costs incurred due to flight delays or cancellations</w:t>
      </w:r>
    </w:p>
    <w:p w14:paraId="02C87522" w14:textId="3FC96389" w:rsidR="00017DEF" w:rsidRPr="00436AEB" w:rsidRDefault="00017DEF" w:rsidP="00017DEF">
      <w:pPr>
        <w:pStyle w:val="ListParagraph"/>
        <w:numPr>
          <w:ilvl w:val="0"/>
          <w:numId w:val="34"/>
        </w:numPr>
        <w:spacing w:after="0" w:line="240" w:lineRule="auto"/>
        <w:rPr>
          <w:rFonts w:eastAsia="Aptos"/>
          <w:lang w:val="en-AU"/>
        </w:rPr>
      </w:pPr>
      <w:r w:rsidRPr="00436AEB">
        <w:rPr>
          <w:rFonts w:eastAsia="Aptos"/>
          <w:lang w:val="en-AU"/>
        </w:rPr>
        <w:t>Services not in “Included” section</w:t>
      </w:r>
    </w:p>
    <w:p w14:paraId="3D9A1FEF" w14:textId="77777777" w:rsidR="00931F3C" w:rsidRPr="00436AEB" w:rsidRDefault="00931F3C" w:rsidP="00017DEF">
      <w:pPr>
        <w:pStyle w:val="ListParagraph"/>
        <w:numPr>
          <w:ilvl w:val="0"/>
          <w:numId w:val="34"/>
        </w:numPr>
        <w:spacing w:after="0" w:line="240" w:lineRule="auto"/>
        <w:rPr>
          <w:rFonts w:eastAsia="Times New Roman" w:cs="Times New Roman"/>
          <w:lang w:val="en-AU" w:eastAsia="en-AU"/>
        </w:rPr>
      </w:pPr>
      <w:r w:rsidRPr="00436AEB">
        <w:rPr>
          <w:rFonts w:eastAsia="Times New Roman" w:cs="Times New Roman"/>
          <w:lang w:val="en-AU" w:eastAsia="en-AU"/>
        </w:rPr>
        <w:t>Dive computer, flashlights, and any surcharges for early morning or night dives</w:t>
      </w:r>
    </w:p>
    <w:p w14:paraId="2A87FA4D" w14:textId="77777777" w:rsidR="00931F3C" w:rsidRPr="003C771C" w:rsidRDefault="00931F3C" w:rsidP="00017DEF">
      <w:pPr>
        <w:spacing w:after="0" w:line="240" w:lineRule="auto"/>
        <w:rPr>
          <w:rFonts w:eastAsia="Aptos"/>
          <w:lang w:val="en-AU"/>
        </w:rPr>
      </w:pPr>
    </w:p>
    <w:p w14:paraId="0EAE6012" w14:textId="77777777" w:rsidR="00A93E02" w:rsidRPr="00EC37D7" w:rsidRDefault="00A93E02" w:rsidP="00A93E02">
      <w:pPr>
        <w:spacing w:after="0" w:line="240" w:lineRule="auto"/>
        <w:jc w:val="both"/>
      </w:pPr>
      <w:r w:rsidRPr="00EC37D7">
        <w:rPr>
          <w:b/>
          <w:bCs/>
        </w:rPr>
        <w:t xml:space="preserve">Rate per person for two guests travelling together sharing activities and </w:t>
      </w:r>
      <w:proofErr w:type="gramStart"/>
      <w:r w:rsidRPr="00EC37D7">
        <w:rPr>
          <w:b/>
          <w:bCs/>
        </w:rPr>
        <w:t>room</w:t>
      </w:r>
      <w:proofErr w:type="gramEnd"/>
      <w:r w:rsidRPr="00EC37D7">
        <w:rPr>
          <w:b/>
          <w:bCs/>
        </w:rPr>
        <w:t xml:space="preserve"> according to chosen room type: </w:t>
      </w:r>
    </w:p>
    <w:p w14:paraId="611EB4E5" w14:textId="357AE7A6" w:rsidR="78580642" w:rsidRDefault="78580642" w:rsidP="00017DEF">
      <w:pPr>
        <w:spacing w:after="0" w:line="240" w:lineRule="auto"/>
        <w:rPr>
          <w:rFonts w:ascii="Aptos" w:eastAsia="Aptos" w:hAnsi="Aptos" w:cs="Aptos"/>
          <w:b/>
          <w:bCs/>
        </w:rPr>
      </w:pPr>
    </w:p>
    <w:p w14:paraId="2FCD296A" w14:textId="77777777" w:rsidR="000A3E67" w:rsidRPr="000A3E67" w:rsidRDefault="000A3E67" w:rsidP="003405F3">
      <w:pPr>
        <w:spacing w:after="0" w:line="240" w:lineRule="auto"/>
        <w:jc w:val="both"/>
        <w:rPr>
          <w:rFonts w:ascii="Aptos" w:eastAsia="Aptos" w:hAnsi="Aptos" w:cs="Aptos"/>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246"/>
        <w:gridCol w:w="2499"/>
      </w:tblGrid>
      <w:tr w:rsidR="000A3E67" w:rsidRPr="000A3E67" w14:paraId="7FB30F96" w14:textId="77777777" w:rsidTr="000A3E67">
        <w:trPr>
          <w:trHeight w:val="300"/>
          <w:jc w:val="center"/>
        </w:trPr>
        <w:tc>
          <w:tcPr>
            <w:tcW w:w="7246" w:type="dxa"/>
            <w:shd w:val="clear" w:color="auto" w:fill="577366"/>
            <w:tcMar>
              <w:top w:w="120" w:type="dxa"/>
              <w:left w:w="285" w:type="dxa"/>
              <w:bottom w:w="120" w:type="dxa"/>
              <w:right w:w="135" w:type="dxa"/>
            </w:tcMar>
            <w:vAlign w:val="center"/>
          </w:tcPr>
          <w:p w14:paraId="7F142792" w14:textId="5154BA2D" w:rsidR="00566404" w:rsidRPr="000A3E67" w:rsidRDefault="00911D82" w:rsidP="003405F3">
            <w:pPr>
              <w:spacing w:after="0" w:line="240" w:lineRule="auto"/>
              <w:rPr>
                <w:rFonts w:eastAsia="Aptos"/>
                <w:color w:val="FFFFFF" w:themeColor="background1"/>
              </w:rPr>
            </w:pPr>
            <w:r>
              <w:rPr>
                <w:rFonts w:ascii="Aptos" w:eastAsia="Aptos" w:hAnsi="Aptos" w:cs="Aptos"/>
                <w:b/>
                <w:bCs/>
                <w:color w:val="FFFFFF" w:themeColor="background1"/>
              </w:rPr>
              <w:t xml:space="preserve">Bali Dive Resort and Spa – </w:t>
            </w:r>
            <w:r w:rsidR="00912D7E">
              <w:rPr>
                <w:rFonts w:ascii="Aptos" w:eastAsia="Aptos" w:hAnsi="Aptos" w:cs="Aptos"/>
                <w:b/>
                <w:bCs/>
                <w:color w:val="FFFFFF" w:themeColor="background1"/>
              </w:rPr>
              <w:t>Deluxe</w:t>
            </w:r>
            <w:r>
              <w:rPr>
                <w:rFonts w:ascii="Aptos" w:eastAsia="Aptos" w:hAnsi="Aptos" w:cs="Aptos"/>
                <w:b/>
                <w:bCs/>
                <w:color w:val="FFFFFF" w:themeColor="background1"/>
              </w:rPr>
              <w:t xml:space="preserve"> Room Partial Ocean View</w:t>
            </w:r>
          </w:p>
        </w:tc>
        <w:tc>
          <w:tcPr>
            <w:tcW w:w="2499" w:type="dxa"/>
            <w:shd w:val="clear" w:color="auto" w:fill="577366"/>
            <w:tcMar>
              <w:top w:w="120" w:type="dxa"/>
              <w:left w:w="285" w:type="dxa"/>
              <w:bottom w:w="120" w:type="dxa"/>
              <w:right w:w="135" w:type="dxa"/>
            </w:tcMar>
            <w:vAlign w:val="center"/>
          </w:tcPr>
          <w:p w14:paraId="3A5F18AF" w14:textId="308919D9" w:rsidR="00566404" w:rsidRPr="000A3E67" w:rsidRDefault="001E1CCE" w:rsidP="003405F3">
            <w:pPr>
              <w:spacing w:after="0" w:line="240" w:lineRule="auto"/>
              <w:rPr>
                <w:rFonts w:eastAsia="Aptos"/>
                <w:b/>
                <w:bCs/>
                <w:color w:val="FFFFFF" w:themeColor="background1"/>
              </w:rPr>
            </w:pPr>
            <w:r>
              <w:rPr>
                <w:rFonts w:eastAsia="Aptos"/>
                <w:b/>
                <w:bCs/>
                <w:color w:val="FFFFFF" w:themeColor="background1"/>
              </w:rPr>
              <w:t xml:space="preserve">USD </w:t>
            </w:r>
            <w:r w:rsidR="00911D82">
              <w:rPr>
                <w:rFonts w:eastAsia="Aptos"/>
                <w:b/>
                <w:bCs/>
                <w:color w:val="FFFFFF" w:themeColor="background1"/>
                <w:sz w:val="28"/>
                <w:szCs w:val="28"/>
              </w:rPr>
              <w:t>895</w:t>
            </w:r>
          </w:p>
        </w:tc>
      </w:tr>
    </w:tbl>
    <w:p w14:paraId="0D27F014" w14:textId="77777777" w:rsidR="001E1CCE" w:rsidRDefault="001E1CCE" w:rsidP="00B06EBE">
      <w:pPr>
        <w:spacing w:after="0" w:line="240" w:lineRule="auto"/>
        <w:jc w:val="both"/>
        <w:rPr>
          <w:color w:val="EE0000"/>
        </w:rPr>
      </w:pPr>
    </w:p>
    <w:p w14:paraId="2472A918" w14:textId="77777777" w:rsidR="001E1CCE" w:rsidRDefault="001E1CCE" w:rsidP="00B06EBE">
      <w:pPr>
        <w:spacing w:after="0" w:line="240" w:lineRule="auto"/>
        <w:jc w:val="both"/>
        <w:rPr>
          <w:color w:val="EE0000"/>
        </w:rPr>
      </w:pPr>
    </w:p>
    <w:p w14:paraId="12D7B456" w14:textId="5031E031" w:rsidR="3C095CD5" w:rsidRDefault="00EB7601" w:rsidP="00B06EBE">
      <w:pPr>
        <w:spacing w:after="0" w:line="240" w:lineRule="auto"/>
        <w:jc w:val="both"/>
        <w:rPr>
          <w:color w:val="EE0000"/>
        </w:rPr>
      </w:pPr>
      <w:r w:rsidRPr="00B06EBE">
        <w:rPr>
          <w:color w:val="EE0000"/>
        </w:rPr>
        <w:t>All rates subject to reconfirmation at the time of booking, and are subject to change due to currency fluctuations, increase of fees, et</w:t>
      </w:r>
      <w:r w:rsidR="00B06EBE" w:rsidRPr="00B06EBE">
        <w:rPr>
          <w:color w:val="EE0000"/>
        </w:rPr>
        <w:t>c.</w:t>
      </w:r>
      <w:r w:rsidR="001E1CCE">
        <w:rPr>
          <w:color w:val="EE0000"/>
        </w:rPr>
        <w:t>US</w:t>
      </w:r>
    </w:p>
    <w:p w14:paraId="4F3247F0" w14:textId="77777777" w:rsidR="00E16D30" w:rsidRDefault="00E16D30" w:rsidP="00B06EBE">
      <w:pPr>
        <w:spacing w:after="0" w:line="240" w:lineRule="auto"/>
        <w:jc w:val="both"/>
        <w:rPr>
          <w:rFonts w:ascii="Segoe UI" w:eastAsia="Segoe UI" w:hAnsi="Segoe UI" w:cs="Segoe UI"/>
          <w:color w:val="EE0000"/>
        </w:rPr>
      </w:pPr>
    </w:p>
    <w:p w14:paraId="0C1DFCA2" w14:textId="77777777" w:rsidR="00912D7E" w:rsidRDefault="00912D7E" w:rsidP="00B06EBE">
      <w:pPr>
        <w:spacing w:after="0" w:line="240" w:lineRule="auto"/>
        <w:jc w:val="both"/>
        <w:rPr>
          <w:rFonts w:ascii="Segoe UI" w:eastAsia="Segoe UI" w:hAnsi="Segoe UI" w:cs="Segoe UI"/>
          <w:color w:val="EE0000"/>
        </w:rPr>
      </w:pPr>
    </w:p>
    <w:p w14:paraId="21549E01" w14:textId="5AF88AC4" w:rsidR="00912D7E" w:rsidRPr="005A3218" w:rsidRDefault="00912D7E" w:rsidP="00B06EBE">
      <w:pPr>
        <w:spacing w:after="0" w:line="240" w:lineRule="auto"/>
        <w:jc w:val="both"/>
        <w:rPr>
          <w:rFonts w:ascii="Segoe UI" w:eastAsia="Segoe UI" w:hAnsi="Segoe UI" w:cs="Segoe UI"/>
          <w:b/>
          <w:bCs/>
        </w:rPr>
      </w:pPr>
      <w:r w:rsidRPr="005A3218">
        <w:rPr>
          <w:rFonts w:ascii="Segoe UI" w:eastAsia="Segoe UI" w:hAnsi="Segoe UI" w:cs="Segoe UI"/>
          <w:b/>
          <w:bCs/>
        </w:rPr>
        <w:t>Bali Dive Resort and Spa</w:t>
      </w:r>
    </w:p>
    <w:p w14:paraId="68E29093" w14:textId="77777777" w:rsidR="005A3218" w:rsidRDefault="005A3218" w:rsidP="00B06EBE">
      <w:pPr>
        <w:spacing w:after="0" w:line="240" w:lineRule="auto"/>
        <w:jc w:val="both"/>
        <w:rPr>
          <w:rFonts w:ascii="Segoe UI" w:eastAsia="Segoe UI" w:hAnsi="Segoe UI" w:cs="Segoe UI"/>
          <w:color w:val="EE0000"/>
        </w:rPr>
      </w:pPr>
    </w:p>
    <w:p w14:paraId="434C9402" w14:textId="3411A616" w:rsidR="008B1425" w:rsidRPr="008B1425" w:rsidRDefault="008B1425" w:rsidP="00B06EBE">
      <w:pPr>
        <w:spacing w:after="0" w:line="240" w:lineRule="auto"/>
        <w:jc w:val="both"/>
        <w:rPr>
          <w:rFonts w:ascii="Segoe UI" w:eastAsia="Segoe UI" w:hAnsi="Segoe UI" w:cs="Segoe UI"/>
        </w:rPr>
      </w:pPr>
      <w:r w:rsidRPr="008B1425">
        <w:rPr>
          <w:rFonts w:ascii="Segoe UI" w:eastAsia="Segoe UI" w:hAnsi="Segoe UI" w:cs="Segoe UI"/>
        </w:rPr>
        <w:t>Bali Dive Resort &amp; Spa in Tulamben is a serene gateway to Bali’s northeast coast, where world-class diving meets laid-back luxury. Nestled between volcanic slopes and the shimmering sea, the resort offers direct access to iconic dive sites like the USAT Liberty Wreck and Coral Garden, with vibrant reefs just steps from your room. Whether you're here to explore the underwater wonders, unwind by the pool, or soak in the quiet charm of Tulamben, Bali Dive Resort &amp; Spa blends comfort, adventure, and authentic Balinese hospitality in one unforgettable experience.</w:t>
      </w:r>
    </w:p>
    <w:p w14:paraId="34C4ED64" w14:textId="77777777" w:rsidR="005A3218" w:rsidRDefault="005A3218" w:rsidP="00B06EBE">
      <w:pPr>
        <w:spacing w:after="0" w:line="240" w:lineRule="auto"/>
        <w:jc w:val="both"/>
        <w:rPr>
          <w:rFonts w:ascii="Segoe UI" w:eastAsia="Segoe UI" w:hAnsi="Segoe UI" w:cs="Segoe UI"/>
        </w:rPr>
      </w:pPr>
    </w:p>
    <w:p w14:paraId="59893406" w14:textId="7F9DB519" w:rsidR="00423FDF" w:rsidRDefault="00423FDF" w:rsidP="00B06EBE">
      <w:pPr>
        <w:spacing w:after="0" w:line="240" w:lineRule="auto"/>
        <w:jc w:val="both"/>
        <w:rPr>
          <w:rFonts w:ascii="Segoe UI" w:eastAsia="Segoe UI" w:hAnsi="Segoe UI" w:cs="Segoe UI"/>
        </w:rPr>
      </w:pPr>
      <w:r w:rsidRPr="00EC37D7">
        <w:rPr>
          <w:noProof/>
          <w:lang w:val="es-EC"/>
        </w:rPr>
        <w:drawing>
          <wp:inline distT="0" distB="0" distL="0" distR="0" wp14:anchorId="60398800" wp14:editId="14B62FEC">
            <wp:extent cx="6645910" cy="4408805"/>
            <wp:effectExtent l="0" t="0" r="2540" b="0"/>
            <wp:docPr id="246169650" name="Picture 7" descr="A pool with a mountain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69650" name="Picture 7" descr="A pool with a mountain in the background&#10;&#10;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645910" cy="4408805"/>
                    </a:xfrm>
                    <a:prstGeom prst="rect">
                      <a:avLst/>
                    </a:prstGeom>
                    <a:noFill/>
                    <a:ln>
                      <a:noFill/>
                    </a:ln>
                  </pic:spPr>
                </pic:pic>
              </a:graphicData>
            </a:graphic>
          </wp:inline>
        </w:drawing>
      </w:r>
    </w:p>
    <w:p w14:paraId="288EDC08" w14:textId="77777777" w:rsidR="004700DA" w:rsidRDefault="004700DA" w:rsidP="00B06EBE">
      <w:pPr>
        <w:spacing w:after="0" w:line="240" w:lineRule="auto"/>
        <w:jc w:val="both"/>
        <w:rPr>
          <w:rFonts w:ascii="Segoe UI" w:eastAsia="Segoe UI" w:hAnsi="Segoe UI" w:cs="Segoe UI"/>
        </w:rPr>
      </w:pPr>
    </w:p>
    <w:p w14:paraId="78049BAE" w14:textId="63D54D95" w:rsidR="004700DA" w:rsidRDefault="004700DA" w:rsidP="00B06EBE">
      <w:pPr>
        <w:spacing w:after="0" w:line="240" w:lineRule="auto"/>
        <w:jc w:val="both"/>
        <w:rPr>
          <w:rFonts w:ascii="Segoe UI" w:eastAsia="Segoe UI" w:hAnsi="Segoe UI" w:cs="Segoe UI"/>
        </w:rPr>
      </w:pPr>
      <w:r w:rsidRPr="00EC37D7">
        <w:rPr>
          <w:noProof/>
          <w:lang w:val="es-EC"/>
        </w:rPr>
        <w:lastRenderedPageBreak/>
        <w:drawing>
          <wp:inline distT="0" distB="0" distL="0" distR="0" wp14:anchorId="090E3236" wp14:editId="53683F39">
            <wp:extent cx="6645910" cy="4408805"/>
            <wp:effectExtent l="0" t="0" r="2540" b="0"/>
            <wp:docPr id="294789508" name="Picture 7" descr="A pool with a mountain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69650" name="Picture 7" descr="A pool with a mountain in the background&#10;&#10;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645910" cy="4408805"/>
                    </a:xfrm>
                    <a:prstGeom prst="rect">
                      <a:avLst/>
                    </a:prstGeom>
                    <a:noFill/>
                    <a:ln>
                      <a:noFill/>
                    </a:ln>
                  </pic:spPr>
                </pic:pic>
              </a:graphicData>
            </a:graphic>
          </wp:inline>
        </w:drawing>
      </w:r>
    </w:p>
    <w:p w14:paraId="46699C0C" w14:textId="5C946049" w:rsidR="00E20C4B" w:rsidRPr="008B1425" w:rsidRDefault="00E20C4B" w:rsidP="00B06EBE">
      <w:pPr>
        <w:spacing w:after="0" w:line="240" w:lineRule="auto"/>
        <w:jc w:val="both"/>
        <w:rPr>
          <w:rFonts w:ascii="Segoe UI" w:eastAsia="Segoe UI" w:hAnsi="Segoe UI" w:cs="Segoe UI"/>
        </w:rPr>
      </w:pPr>
      <w:r w:rsidRPr="00EC37D7">
        <w:rPr>
          <w:noProof/>
          <w:lang w:val="es-EC"/>
        </w:rPr>
        <w:drawing>
          <wp:inline distT="0" distB="0" distL="0" distR="0" wp14:anchorId="433EA7E3" wp14:editId="5D95753B">
            <wp:extent cx="6645910" cy="4406900"/>
            <wp:effectExtent l="0" t="0" r="2540" b="0"/>
            <wp:docPr id="763009272" name="Picture 5" descr="A restaurant with tables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09272" name="Picture 5" descr="A restaurant with tables and chairs&#10;&#10;AI-generated content may be incorrect."/>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645910" cy="4406900"/>
                    </a:xfrm>
                    <a:prstGeom prst="rect">
                      <a:avLst/>
                    </a:prstGeom>
                    <a:noFill/>
                    <a:ln>
                      <a:noFill/>
                    </a:ln>
                  </pic:spPr>
                </pic:pic>
              </a:graphicData>
            </a:graphic>
          </wp:inline>
        </w:drawing>
      </w:r>
    </w:p>
    <w:sectPr w:rsidR="00E20C4B" w:rsidRPr="008B1425" w:rsidSect="003405F3">
      <w:headerReference w:type="default" r:id="rId18"/>
      <w:footerReference w:type="default" r:id="rId19"/>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91DD6" w14:textId="77777777" w:rsidR="006272AE" w:rsidRDefault="006272AE">
      <w:pPr>
        <w:spacing w:after="0" w:line="240" w:lineRule="auto"/>
      </w:pPr>
      <w:r>
        <w:separator/>
      </w:r>
    </w:p>
  </w:endnote>
  <w:endnote w:type="continuationSeparator" w:id="0">
    <w:p w14:paraId="1A5E5953" w14:textId="77777777" w:rsidR="006272AE" w:rsidRDefault="0062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C095CD5" w14:paraId="2A1732CB" w14:textId="77777777" w:rsidTr="3C095CD5">
      <w:trPr>
        <w:trHeight w:val="300"/>
      </w:trPr>
      <w:tc>
        <w:tcPr>
          <w:tcW w:w="3005" w:type="dxa"/>
        </w:tcPr>
        <w:p w14:paraId="241AF3BC" w14:textId="36D14872" w:rsidR="3C095CD5" w:rsidRDefault="3C095CD5" w:rsidP="3C095CD5">
          <w:pPr>
            <w:pStyle w:val="Header"/>
            <w:ind w:left="-115"/>
          </w:pPr>
        </w:p>
      </w:tc>
      <w:tc>
        <w:tcPr>
          <w:tcW w:w="3005" w:type="dxa"/>
        </w:tcPr>
        <w:p w14:paraId="705E1054" w14:textId="0BEC792F" w:rsidR="3C095CD5" w:rsidRDefault="3C095CD5" w:rsidP="3C095CD5">
          <w:pPr>
            <w:pStyle w:val="Header"/>
            <w:jc w:val="center"/>
          </w:pPr>
        </w:p>
      </w:tc>
      <w:tc>
        <w:tcPr>
          <w:tcW w:w="3005" w:type="dxa"/>
        </w:tcPr>
        <w:p w14:paraId="08071402" w14:textId="0EC9D20C" w:rsidR="3C095CD5" w:rsidRDefault="3C095CD5" w:rsidP="3C095CD5">
          <w:pPr>
            <w:pStyle w:val="Header"/>
            <w:ind w:right="-115"/>
            <w:jc w:val="right"/>
          </w:pPr>
        </w:p>
      </w:tc>
    </w:tr>
  </w:tbl>
  <w:p w14:paraId="78534CBB" w14:textId="4C5B973E" w:rsidR="3C095CD5" w:rsidRDefault="3C095CD5" w:rsidP="3C09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FA482" w14:textId="77777777" w:rsidR="006272AE" w:rsidRDefault="006272AE">
      <w:pPr>
        <w:spacing w:after="0" w:line="240" w:lineRule="auto"/>
      </w:pPr>
      <w:r>
        <w:separator/>
      </w:r>
    </w:p>
  </w:footnote>
  <w:footnote w:type="continuationSeparator" w:id="0">
    <w:p w14:paraId="69E3A36F" w14:textId="77777777" w:rsidR="006272AE" w:rsidRDefault="00627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C095CD5" w14:paraId="7DD9463F" w14:textId="77777777" w:rsidTr="3C095CD5">
      <w:trPr>
        <w:trHeight w:val="300"/>
      </w:trPr>
      <w:tc>
        <w:tcPr>
          <w:tcW w:w="3005" w:type="dxa"/>
        </w:tcPr>
        <w:p w14:paraId="1C5B0127" w14:textId="225EF188" w:rsidR="3C095CD5" w:rsidRDefault="3C095CD5" w:rsidP="3C095CD5">
          <w:pPr>
            <w:pStyle w:val="Header"/>
            <w:ind w:left="-115"/>
          </w:pPr>
        </w:p>
      </w:tc>
      <w:tc>
        <w:tcPr>
          <w:tcW w:w="3005" w:type="dxa"/>
        </w:tcPr>
        <w:p w14:paraId="5E748C14" w14:textId="52364FF4" w:rsidR="3C095CD5" w:rsidRDefault="3C095CD5" w:rsidP="3C095CD5">
          <w:pPr>
            <w:pStyle w:val="Header"/>
            <w:jc w:val="center"/>
          </w:pPr>
        </w:p>
      </w:tc>
      <w:tc>
        <w:tcPr>
          <w:tcW w:w="3005" w:type="dxa"/>
        </w:tcPr>
        <w:p w14:paraId="2D2935EF" w14:textId="71E43EA9" w:rsidR="3C095CD5" w:rsidRDefault="3C095CD5" w:rsidP="3C095CD5">
          <w:pPr>
            <w:pStyle w:val="Header"/>
            <w:ind w:right="-115"/>
            <w:jc w:val="right"/>
          </w:pPr>
        </w:p>
      </w:tc>
    </w:tr>
  </w:tbl>
  <w:p w14:paraId="61717FF8" w14:textId="1CD84722" w:rsidR="3C095CD5" w:rsidRDefault="3C095CD5" w:rsidP="3C095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C823"/>
    <w:multiLevelType w:val="hybridMultilevel"/>
    <w:tmpl w:val="E5D6E4A0"/>
    <w:lvl w:ilvl="0" w:tplc="5C70AED4">
      <w:start w:val="1"/>
      <w:numFmt w:val="bullet"/>
      <w:lvlText w:val=""/>
      <w:lvlJc w:val="left"/>
      <w:pPr>
        <w:ind w:left="927" w:hanging="360"/>
      </w:pPr>
      <w:rPr>
        <w:rFonts w:ascii="Symbol" w:eastAsia="Symbol" w:hAnsi="Symbol" w:cs="Symbol"/>
      </w:rPr>
    </w:lvl>
    <w:lvl w:ilvl="1" w:tplc="86FE2CFA">
      <w:start w:val="1"/>
      <w:numFmt w:val="bullet"/>
      <w:lvlText w:val="o"/>
      <w:lvlJc w:val="left"/>
      <w:pPr>
        <w:ind w:left="1647" w:hanging="360"/>
      </w:pPr>
      <w:rPr>
        <w:rFonts w:ascii="Courier New" w:eastAsia="Courier New" w:hAnsi="Courier New" w:cs="Courier New"/>
      </w:rPr>
    </w:lvl>
    <w:lvl w:ilvl="2" w:tplc="D4F42D6A">
      <w:start w:val="1"/>
      <w:numFmt w:val="bullet"/>
      <w:lvlText w:val=""/>
      <w:lvlJc w:val="left"/>
      <w:pPr>
        <w:ind w:left="2367" w:hanging="360"/>
      </w:pPr>
      <w:rPr>
        <w:rFonts w:ascii="Wingdings" w:eastAsia="Wingdings" w:hAnsi="Wingdings" w:cs="Wingdings"/>
      </w:rPr>
    </w:lvl>
    <w:lvl w:ilvl="3" w:tplc="AFA267EC">
      <w:start w:val="1"/>
      <w:numFmt w:val="bullet"/>
      <w:lvlText w:val=""/>
      <w:lvlJc w:val="left"/>
      <w:pPr>
        <w:ind w:left="3087" w:hanging="360"/>
      </w:pPr>
      <w:rPr>
        <w:rFonts w:ascii="Symbol" w:eastAsia="Symbol" w:hAnsi="Symbol" w:cs="Symbol"/>
      </w:rPr>
    </w:lvl>
    <w:lvl w:ilvl="4" w:tplc="3EACA69A">
      <w:start w:val="1"/>
      <w:numFmt w:val="bullet"/>
      <w:lvlText w:val="o"/>
      <w:lvlJc w:val="left"/>
      <w:pPr>
        <w:ind w:left="3807" w:hanging="360"/>
      </w:pPr>
      <w:rPr>
        <w:rFonts w:ascii="Courier New" w:eastAsia="Courier New" w:hAnsi="Courier New" w:cs="Courier New"/>
      </w:rPr>
    </w:lvl>
    <w:lvl w:ilvl="5" w:tplc="FD4CE25A">
      <w:start w:val="1"/>
      <w:numFmt w:val="bullet"/>
      <w:lvlText w:val=""/>
      <w:lvlJc w:val="left"/>
      <w:pPr>
        <w:ind w:left="4527" w:hanging="360"/>
      </w:pPr>
      <w:rPr>
        <w:rFonts w:ascii="Wingdings" w:eastAsia="Wingdings" w:hAnsi="Wingdings" w:cs="Wingdings"/>
      </w:rPr>
    </w:lvl>
    <w:lvl w:ilvl="6" w:tplc="14AECF64">
      <w:start w:val="1"/>
      <w:numFmt w:val="bullet"/>
      <w:lvlText w:val=""/>
      <w:lvlJc w:val="left"/>
      <w:pPr>
        <w:ind w:left="5247" w:hanging="360"/>
      </w:pPr>
      <w:rPr>
        <w:rFonts w:ascii="Symbol" w:eastAsia="Symbol" w:hAnsi="Symbol" w:cs="Symbol"/>
      </w:rPr>
    </w:lvl>
    <w:lvl w:ilvl="7" w:tplc="C4D6EEC6">
      <w:start w:val="1"/>
      <w:numFmt w:val="bullet"/>
      <w:lvlText w:val="o"/>
      <w:lvlJc w:val="left"/>
      <w:pPr>
        <w:ind w:left="5967" w:hanging="360"/>
      </w:pPr>
      <w:rPr>
        <w:rFonts w:ascii="Courier New" w:eastAsia="Courier New" w:hAnsi="Courier New" w:cs="Courier New"/>
      </w:rPr>
    </w:lvl>
    <w:lvl w:ilvl="8" w:tplc="BB9279B6">
      <w:start w:val="1"/>
      <w:numFmt w:val="bullet"/>
      <w:lvlText w:val=""/>
      <w:lvlJc w:val="left"/>
      <w:pPr>
        <w:ind w:left="6687" w:hanging="360"/>
      </w:pPr>
      <w:rPr>
        <w:rFonts w:ascii="Wingdings" w:eastAsia="Wingdings" w:hAnsi="Wingdings" w:cs="Wingdings"/>
      </w:rPr>
    </w:lvl>
  </w:abstractNum>
  <w:abstractNum w:abstractNumId="1" w15:restartNumberingAfterBreak="0">
    <w:nsid w:val="019D5A59"/>
    <w:multiLevelType w:val="hybridMultilevel"/>
    <w:tmpl w:val="C0064B0A"/>
    <w:lvl w:ilvl="0" w:tplc="2BB2A394">
      <w:start w:val="1"/>
      <w:numFmt w:val="bullet"/>
      <w:lvlText w:val=""/>
      <w:lvlJc w:val="left"/>
      <w:pPr>
        <w:ind w:left="720" w:hanging="360"/>
      </w:pPr>
      <w:rPr>
        <w:rFonts w:ascii="Symbol" w:eastAsia="Symbol" w:hAnsi="Symbol" w:cs="Symbol"/>
      </w:rPr>
    </w:lvl>
    <w:lvl w:ilvl="1" w:tplc="159ED0BC">
      <w:start w:val="1"/>
      <w:numFmt w:val="bullet"/>
      <w:lvlText w:val="o"/>
      <w:lvlJc w:val="left"/>
      <w:pPr>
        <w:ind w:left="1440" w:hanging="360"/>
      </w:pPr>
      <w:rPr>
        <w:rFonts w:ascii="Courier New" w:eastAsia="Courier New" w:hAnsi="Courier New" w:cs="Courier New"/>
      </w:rPr>
    </w:lvl>
    <w:lvl w:ilvl="2" w:tplc="3A16CCB2">
      <w:start w:val="1"/>
      <w:numFmt w:val="bullet"/>
      <w:lvlText w:val=""/>
      <w:lvlJc w:val="left"/>
      <w:pPr>
        <w:ind w:left="2160" w:hanging="360"/>
      </w:pPr>
      <w:rPr>
        <w:rFonts w:ascii="Wingdings" w:eastAsia="Wingdings" w:hAnsi="Wingdings" w:cs="Wingdings"/>
      </w:rPr>
    </w:lvl>
    <w:lvl w:ilvl="3" w:tplc="5D3E686C">
      <w:start w:val="1"/>
      <w:numFmt w:val="bullet"/>
      <w:lvlText w:val=""/>
      <w:lvlJc w:val="left"/>
      <w:pPr>
        <w:ind w:left="2880" w:hanging="360"/>
      </w:pPr>
      <w:rPr>
        <w:rFonts w:ascii="Symbol" w:eastAsia="Symbol" w:hAnsi="Symbol" w:cs="Symbol"/>
      </w:rPr>
    </w:lvl>
    <w:lvl w:ilvl="4" w:tplc="6D4A2368">
      <w:start w:val="1"/>
      <w:numFmt w:val="bullet"/>
      <w:lvlText w:val="o"/>
      <w:lvlJc w:val="left"/>
      <w:pPr>
        <w:ind w:left="3600" w:hanging="360"/>
      </w:pPr>
      <w:rPr>
        <w:rFonts w:ascii="Courier New" w:eastAsia="Courier New" w:hAnsi="Courier New" w:cs="Courier New"/>
      </w:rPr>
    </w:lvl>
    <w:lvl w:ilvl="5" w:tplc="9E606FAE">
      <w:start w:val="1"/>
      <w:numFmt w:val="bullet"/>
      <w:lvlText w:val=""/>
      <w:lvlJc w:val="left"/>
      <w:pPr>
        <w:ind w:left="4320" w:hanging="360"/>
      </w:pPr>
      <w:rPr>
        <w:rFonts w:ascii="Wingdings" w:eastAsia="Wingdings" w:hAnsi="Wingdings" w:cs="Wingdings"/>
      </w:rPr>
    </w:lvl>
    <w:lvl w:ilvl="6" w:tplc="F6721322">
      <w:start w:val="1"/>
      <w:numFmt w:val="bullet"/>
      <w:lvlText w:val=""/>
      <w:lvlJc w:val="left"/>
      <w:pPr>
        <w:ind w:left="5040" w:hanging="360"/>
      </w:pPr>
      <w:rPr>
        <w:rFonts w:ascii="Symbol" w:eastAsia="Symbol" w:hAnsi="Symbol" w:cs="Symbol"/>
      </w:rPr>
    </w:lvl>
    <w:lvl w:ilvl="7" w:tplc="864ED2DA">
      <w:start w:val="1"/>
      <w:numFmt w:val="bullet"/>
      <w:lvlText w:val="o"/>
      <w:lvlJc w:val="left"/>
      <w:pPr>
        <w:ind w:left="5760" w:hanging="360"/>
      </w:pPr>
      <w:rPr>
        <w:rFonts w:ascii="Courier New" w:eastAsia="Courier New" w:hAnsi="Courier New" w:cs="Courier New"/>
      </w:rPr>
    </w:lvl>
    <w:lvl w:ilvl="8" w:tplc="823C9884">
      <w:start w:val="1"/>
      <w:numFmt w:val="bullet"/>
      <w:lvlText w:val=""/>
      <w:lvlJc w:val="left"/>
      <w:pPr>
        <w:ind w:left="6480" w:hanging="360"/>
      </w:pPr>
      <w:rPr>
        <w:rFonts w:ascii="Wingdings" w:eastAsia="Wingdings" w:hAnsi="Wingdings" w:cs="Wingdings"/>
      </w:rPr>
    </w:lvl>
  </w:abstractNum>
  <w:abstractNum w:abstractNumId="2" w15:restartNumberingAfterBreak="0">
    <w:nsid w:val="02A1A8CA"/>
    <w:multiLevelType w:val="hybridMultilevel"/>
    <w:tmpl w:val="15AA58DA"/>
    <w:lvl w:ilvl="0" w:tplc="3A1EE690">
      <w:start w:val="1"/>
      <w:numFmt w:val="bullet"/>
      <w:lvlText w:val=""/>
      <w:lvlJc w:val="left"/>
      <w:pPr>
        <w:ind w:left="720" w:hanging="360"/>
      </w:pPr>
      <w:rPr>
        <w:rFonts w:ascii="Symbol" w:hAnsi="Symbol" w:hint="default"/>
      </w:rPr>
    </w:lvl>
    <w:lvl w:ilvl="1" w:tplc="DB3C163E">
      <w:start w:val="1"/>
      <w:numFmt w:val="bullet"/>
      <w:lvlText w:val="o"/>
      <w:lvlJc w:val="left"/>
      <w:pPr>
        <w:ind w:left="1440" w:hanging="360"/>
      </w:pPr>
      <w:rPr>
        <w:rFonts w:ascii="Courier New" w:hAnsi="Courier New" w:hint="default"/>
      </w:rPr>
    </w:lvl>
    <w:lvl w:ilvl="2" w:tplc="928467C4">
      <w:start w:val="1"/>
      <w:numFmt w:val="bullet"/>
      <w:lvlText w:val=""/>
      <w:lvlJc w:val="left"/>
      <w:pPr>
        <w:ind w:left="2160" w:hanging="360"/>
      </w:pPr>
      <w:rPr>
        <w:rFonts w:ascii="Wingdings" w:hAnsi="Wingdings" w:hint="default"/>
      </w:rPr>
    </w:lvl>
    <w:lvl w:ilvl="3" w:tplc="2C7859DC">
      <w:start w:val="1"/>
      <w:numFmt w:val="bullet"/>
      <w:lvlText w:val=""/>
      <w:lvlJc w:val="left"/>
      <w:pPr>
        <w:ind w:left="2880" w:hanging="360"/>
      </w:pPr>
      <w:rPr>
        <w:rFonts w:ascii="Symbol" w:hAnsi="Symbol" w:hint="default"/>
      </w:rPr>
    </w:lvl>
    <w:lvl w:ilvl="4" w:tplc="C1C2B436">
      <w:start w:val="1"/>
      <w:numFmt w:val="bullet"/>
      <w:lvlText w:val="o"/>
      <w:lvlJc w:val="left"/>
      <w:pPr>
        <w:ind w:left="3600" w:hanging="360"/>
      </w:pPr>
      <w:rPr>
        <w:rFonts w:ascii="Courier New" w:hAnsi="Courier New" w:hint="default"/>
      </w:rPr>
    </w:lvl>
    <w:lvl w:ilvl="5" w:tplc="063A240C">
      <w:start w:val="1"/>
      <w:numFmt w:val="bullet"/>
      <w:lvlText w:val=""/>
      <w:lvlJc w:val="left"/>
      <w:pPr>
        <w:ind w:left="4320" w:hanging="360"/>
      </w:pPr>
      <w:rPr>
        <w:rFonts w:ascii="Wingdings" w:hAnsi="Wingdings" w:hint="default"/>
      </w:rPr>
    </w:lvl>
    <w:lvl w:ilvl="6" w:tplc="5E54452A">
      <w:start w:val="1"/>
      <w:numFmt w:val="bullet"/>
      <w:lvlText w:val=""/>
      <w:lvlJc w:val="left"/>
      <w:pPr>
        <w:ind w:left="5040" w:hanging="360"/>
      </w:pPr>
      <w:rPr>
        <w:rFonts w:ascii="Symbol" w:hAnsi="Symbol" w:hint="default"/>
      </w:rPr>
    </w:lvl>
    <w:lvl w:ilvl="7" w:tplc="D88AA2A0">
      <w:start w:val="1"/>
      <w:numFmt w:val="bullet"/>
      <w:lvlText w:val="o"/>
      <w:lvlJc w:val="left"/>
      <w:pPr>
        <w:ind w:left="5760" w:hanging="360"/>
      </w:pPr>
      <w:rPr>
        <w:rFonts w:ascii="Courier New" w:hAnsi="Courier New" w:hint="default"/>
      </w:rPr>
    </w:lvl>
    <w:lvl w:ilvl="8" w:tplc="46B6133C">
      <w:start w:val="1"/>
      <w:numFmt w:val="bullet"/>
      <w:lvlText w:val=""/>
      <w:lvlJc w:val="left"/>
      <w:pPr>
        <w:ind w:left="6480" w:hanging="360"/>
      </w:pPr>
      <w:rPr>
        <w:rFonts w:ascii="Wingdings" w:hAnsi="Wingdings" w:hint="default"/>
      </w:rPr>
    </w:lvl>
  </w:abstractNum>
  <w:abstractNum w:abstractNumId="3" w15:restartNumberingAfterBreak="0">
    <w:nsid w:val="056823EF"/>
    <w:multiLevelType w:val="hybridMultilevel"/>
    <w:tmpl w:val="7A546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06D9EC"/>
    <w:multiLevelType w:val="hybridMultilevel"/>
    <w:tmpl w:val="A0EC021A"/>
    <w:lvl w:ilvl="0" w:tplc="12A81A8E">
      <w:start w:val="1"/>
      <w:numFmt w:val="bullet"/>
      <w:lvlText w:val=""/>
      <w:lvlJc w:val="left"/>
      <w:pPr>
        <w:ind w:left="720" w:hanging="360"/>
      </w:pPr>
      <w:rPr>
        <w:rFonts w:ascii="Symbol" w:eastAsia="Symbol" w:hAnsi="Symbol" w:cs="Symbol"/>
      </w:rPr>
    </w:lvl>
    <w:lvl w:ilvl="1" w:tplc="0AFA60BA">
      <w:start w:val="1"/>
      <w:numFmt w:val="bullet"/>
      <w:lvlText w:val="o"/>
      <w:lvlJc w:val="left"/>
      <w:pPr>
        <w:ind w:left="1440" w:hanging="360"/>
      </w:pPr>
      <w:rPr>
        <w:rFonts w:ascii="Courier New" w:eastAsia="Courier New" w:hAnsi="Courier New" w:cs="Courier New"/>
      </w:rPr>
    </w:lvl>
    <w:lvl w:ilvl="2" w:tplc="38A8E17E">
      <w:start w:val="1"/>
      <w:numFmt w:val="bullet"/>
      <w:lvlText w:val=""/>
      <w:lvlJc w:val="left"/>
      <w:pPr>
        <w:ind w:left="2160" w:hanging="360"/>
      </w:pPr>
      <w:rPr>
        <w:rFonts w:ascii="Wingdings" w:eastAsia="Wingdings" w:hAnsi="Wingdings" w:cs="Wingdings"/>
      </w:rPr>
    </w:lvl>
    <w:lvl w:ilvl="3" w:tplc="64FC9456">
      <w:start w:val="1"/>
      <w:numFmt w:val="bullet"/>
      <w:lvlText w:val=""/>
      <w:lvlJc w:val="left"/>
      <w:pPr>
        <w:ind w:left="2880" w:hanging="360"/>
      </w:pPr>
      <w:rPr>
        <w:rFonts w:ascii="Symbol" w:eastAsia="Symbol" w:hAnsi="Symbol" w:cs="Symbol"/>
      </w:rPr>
    </w:lvl>
    <w:lvl w:ilvl="4" w:tplc="46E67662">
      <w:start w:val="1"/>
      <w:numFmt w:val="bullet"/>
      <w:lvlText w:val="o"/>
      <w:lvlJc w:val="left"/>
      <w:pPr>
        <w:ind w:left="3600" w:hanging="360"/>
      </w:pPr>
      <w:rPr>
        <w:rFonts w:ascii="Courier New" w:eastAsia="Courier New" w:hAnsi="Courier New" w:cs="Courier New"/>
      </w:rPr>
    </w:lvl>
    <w:lvl w:ilvl="5" w:tplc="12465948">
      <w:start w:val="1"/>
      <w:numFmt w:val="bullet"/>
      <w:lvlText w:val=""/>
      <w:lvlJc w:val="left"/>
      <w:pPr>
        <w:ind w:left="4320" w:hanging="360"/>
      </w:pPr>
      <w:rPr>
        <w:rFonts w:ascii="Wingdings" w:eastAsia="Wingdings" w:hAnsi="Wingdings" w:cs="Wingdings"/>
      </w:rPr>
    </w:lvl>
    <w:lvl w:ilvl="6" w:tplc="90FED27E">
      <w:start w:val="1"/>
      <w:numFmt w:val="bullet"/>
      <w:lvlText w:val=""/>
      <w:lvlJc w:val="left"/>
      <w:pPr>
        <w:ind w:left="5040" w:hanging="360"/>
      </w:pPr>
      <w:rPr>
        <w:rFonts w:ascii="Symbol" w:eastAsia="Symbol" w:hAnsi="Symbol" w:cs="Symbol"/>
      </w:rPr>
    </w:lvl>
    <w:lvl w:ilvl="7" w:tplc="BC08059E">
      <w:start w:val="1"/>
      <w:numFmt w:val="bullet"/>
      <w:lvlText w:val="o"/>
      <w:lvlJc w:val="left"/>
      <w:pPr>
        <w:ind w:left="5760" w:hanging="360"/>
      </w:pPr>
      <w:rPr>
        <w:rFonts w:ascii="Courier New" w:eastAsia="Courier New" w:hAnsi="Courier New" w:cs="Courier New"/>
      </w:rPr>
    </w:lvl>
    <w:lvl w:ilvl="8" w:tplc="D6229580">
      <w:start w:val="1"/>
      <w:numFmt w:val="bullet"/>
      <w:lvlText w:val=""/>
      <w:lvlJc w:val="left"/>
      <w:pPr>
        <w:ind w:left="6480" w:hanging="360"/>
      </w:pPr>
      <w:rPr>
        <w:rFonts w:ascii="Wingdings" w:eastAsia="Wingdings" w:hAnsi="Wingdings" w:cs="Wingdings"/>
      </w:rPr>
    </w:lvl>
  </w:abstractNum>
  <w:abstractNum w:abstractNumId="5" w15:restartNumberingAfterBreak="0">
    <w:nsid w:val="0B706FD9"/>
    <w:multiLevelType w:val="hybridMultilevel"/>
    <w:tmpl w:val="2CB8178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6B2BD9"/>
    <w:multiLevelType w:val="hybridMultilevel"/>
    <w:tmpl w:val="A09880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5B56EEE"/>
    <w:multiLevelType w:val="hybridMultilevel"/>
    <w:tmpl w:val="C8B20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C51F9"/>
    <w:multiLevelType w:val="multilevel"/>
    <w:tmpl w:val="982096D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52317C"/>
    <w:multiLevelType w:val="hybridMultilevel"/>
    <w:tmpl w:val="CAD4A1E0"/>
    <w:lvl w:ilvl="0" w:tplc="89C6DC48">
      <w:start w:val="1"/>
      <w:numFmt w:val="bullet"/>
      <w:lvlText w:val=""/>
      <w:lvlJc w:val="left"/>
      <w:pPr>
        <w:ind w:left="720" w:hanging="360"/>
      </w:pPr>
      <w:rPr>
        <w:rFonts w:ascii="Symbol" w:eastAsia="Symbol" w:hAnsi="Symbol" w:cs="Symbol"/>
      </w:rPr>
    </w:lvl>
    <w:lvl w:ilvl="1" w:tplc="3F9A8B52">
      <w:start w:val="1"/>
      <w:numFmt w:val="bullet"/>
      <w:lvlText w:val="o"/>
      <w:lvlJc w:val="left"/>
      <w:pPr>
        <w:ind w:left="1440" w:hanging="360"/>
      </w:pPr>
      <w:rPr>
        <w:rFonts w:ascii="Courier New" w:eastAsia="Courier New" w:hAnsi="Courier New" w:cs="Courier New"/>
      </w:rPr>
    </w:lvl>
    <w:lvl w:ilvl="2" w:tplc="2AF431E0">
      <w:start w:val="1"/>
      <w:numFmt w:val="bullet"/>
      <w:lvlText w:val=""/>
      <w:lvlJc w:val="left"/>
      <w:pPr>
        <w:ind w:left="2160" w:hanging="360"/>
      </w:pPr>
      <w:rPr>
        <w:rFonts w:ascii="Wingdings" w:eastAsia="Wingdings" w:hAnsi="Wingdings" w:cs="Wingdings"/>
      </w:rPr>
    </w:lvl>
    <w:lvl w:ilvl="3" w:tplc="A3BCF1F0">
      <w:start w:val="1"/>
      <w:numFmt w:val="bullet"/>
      <w:lvlText w:val=""/>
      <w:lvlJc w:val="left"/>
      <w:pPr>
        <w:ind w:left="2880" w:hanging="360"/>
      </w:pPr>
      <w:rPr>
        <w:rFonts w:ascii="Symbol" w:eastAsia="Symbol" w:hAnsi="Symbol" w:cs="Symbol"/>
      </w:rPr>
    </w:lvl>
    <w:lvl w:ilvl="4" w:tplc="371E0460">
      <w:start w:val="1"/>
      <w:numFmt w:val="bullet"/>
      <w:lvlText w:val="o"/>
      <w:lvlJc w:val="left"/>
      <w:pPr>
        <w:ind w:left="3600" w:hanging="360"/>
      </w:pPr>
      <w:rPr>
        <w:rFonts w:ascii="Courier New" w:eastAsia="Courier New" w:hAnsi="Courier New" w:cs="Courier New"/>
      </w:rPr>
    </w:lvl>
    <w:lvl w:ilvl="5" w:tplc="2AAEC0A4">
      <w:start w:val="1"/>
      <w:numFmt w:val="bullet"/>
      <w:lvlText w:val=""/>
      <w:lvlJc w:val="left"/>
      <w:pPr>
        <w:ind w:left="4320" w:hanging="360"/>
      </w:pPr>
      <w:rPr>
        <w:rFonts w:ascii="Wingdings" w:eastAsia="Wingdings" w:hAnsi="Wingdings" w:cs="Wingdings"/>
      </w:rPr>
    </w:lvl>
    <w:lvl w:ilvl="6" w:tplc="EDB6E668">
      <w:start w:val="1"/>
      <w:numFmt w:val="bullet"/>
      <w:lvlText w:val=""/>
      <w:lvlJc w:val="left"/>
      <w:pPr>
        <w:ind w:left="5040" w:hanging="360"/>
      </w:pPr>
      <w:rPr>
        <w:rFonts w:ascii="Symbol" w:eastAsia="Symbol" w:hAnsi="Symbol" w:cs="Symbol"/>
      </w:rPr>
    </w:lvl>
    <w:lvl w:ilvl="7" w:tplc="D7E04ADE">
      <w:start w:val="1"/>
      <w:numFmt w:val="bullet"/>
      <w:lvlText w:val="o"/>
      <w:lvlJc w:val="left"/>
      <w:pPr>
        <w:ind w:left="5760" w:hanging="360"/>
      </w:pPr>
      <w:rPr>
        <w:rFonts w:ascii="Courier New" w:eastAsia="Courier New" w:hAnsi="Courier New" w:cs="Courier New"/>
      </w:rPr>
    </w:lvl>
    <w:lvl w:ilvl="8" w:tplc="B412B7FE">
      <w:start w:val="1"/>
      <w:numFmt w:val="bullet"/>
      <w:lvlText w:val=""/>
      <w:lvlJc w:val="left"/>
      <w:pPr>
        <w:ind w:left="6480" w:hanging="360"/>
      </w:pPr>
      <w:rPr>
        <w:rFonts w:ascii="Wingdings" w:eastAsia="Wingdings" w:hAnsi="Wingdings" w:cs="Wingdings"/>
      </w:rPr>
    </w:lvl>
  </w:abstractNum>
  <w:abstractNum w:abstractNumId="10" w15:restartNumberingAfterBreak="0">
    <w:nsid w:val="2A326C2F"/>
    <w:multiLevelType w:val="hybridMultilevel"/>
    <w:tmpl w:val="F7841F26"/>
    <w:lvl w:ilvl="0" w:tplc="4900F4FC">
      <w:start w:val="1"/>
      <w:numFmt w:val="bullet"/>
      <w:lvlText w:val=""/>
      <w:lvlJc w:val="left"/>
      <w:pPr>
        <w:ind w:left="720" w:hanging="360"/>
      </w:pPr>
      <w:rPr>
        <w:rFonts w:ascii="Symbol" w:hAnsi="Symbol" w:hint="default"/>
      </w:rPr>
    </w:lvl>
    <w:lvl w:ilvl="1" w:tplc="25F44CA2">
      <w:start w:val="1"/>
      <w:numFmt w:val="bullet"/>
      <w:lvlText w:val="o"/>
      <w:lvlJc w:val="left"/>
      <w:pPr>
        <w:ind w:left="1440" w:hanging="360"/>
      </w:pPr>
      <w:rPr>
        <w:rFonts w:ascii="Courier New" w:hAnsi="Courier New" w:hint="default"/>
      </w:rPr>
    </w:lvl>
    <w:lvl w:ilvl="2" w:tplc="3BB28CD2">
      <w:start w:val="1"/>
      <w:numFmt w:val="bullet"/>
      <w:lvlText w:val=""/>
      <w:lvlJc w:val="left"/>
      <w:pPr>
        <w:ind w:left="2160" w:hanging="360"/>
      </w:pPr>
      <w:rPr>
        <w:rFonts w:ascii="Wingdings" w:hAnsi="Wingdings" w:hint="default"/>
      </w:rPr>
    </w:lvl>
    <w:lvl w:ilvl="3" w:tplc="BCE0943E">
      <w:start w:val="1"/>
      <w:numFmt w:val="bullet"/>
      <w:lvlText w:val=""/>
      <w:lvlJc w:val="left"/>
      <w:pPr>
        <w:ind w:left="2880" w:hanging="360"/>
      </w:pPr>
      <w:rPr>
        <w:rFonts w:ascii="Symbol" w:hAnsi="Symbol" w:hint="default"/>
      </w:rPr>
    </w:lvl>
    <w:lvl w:ilvl="4" w:tplc="8E3ABE8E">
      <w:start w:val="1"/>
      <w:numFmt w:val="bullet"/>
      <w:lvlText w:val="o"/>
      <w:lvlJc w:val="left"/>
      <w:pPr>
        <w:ind w:left="3600" w:hanging="360"/>
      </w:pPr>
      <w:rPr>
        <w:rFonts w:ascii="Courier New" w:hAnsi="Courier New" w:hint="default"/>
      </w:rPr>
    </w:lvl>
    <w:lvl w:ilvl="5" w:tplc="C9E29A00">
      <w:start w:val="1"/>
      <w:numFmt w:val="bullet"/>
      <w:lvlText w:val=""/>
      <w:lvlJc w:val="left"/>
      <w:pPr>
        <w:ind w:left="4320" w:hanging="360"/>
      </w:pPr>
      <w:rPr>
        <w:rFonts w:ascii="Wingdings" w:hAnsi="Wingdings" w:hint="default"/>
      </w:rPr>
    </w:lvl>
    <w:lvl w:ilvl="6" w:tplc="635E7E62">
      <w:start w:val="1"/>
      <w:numFmt w:val="bullet"/>
      <w:lvlText w:val=""/>
      <w:lvlJc w:val="left"/>
      <w:pPr>
        <w:ind w:left="5040" w:hanging="360"/>
      </w:pPr>
      <w:rPr>
        <w:rFonts w:ascii="Symbol" w:hAnsi="Symbol" w:hint="default"/>
      </w:rPr>
    </w:lvl>
    <w:lvl w:ilvl="7" w:tplc="E5C8BF7A">
      <w:start w:val="1"/>
      <w:numFmt w:val="bullet"/>
      <w:lvlText w:val="o"/>
      <w:lvlJc w:val="left"/>
      <w:pPr>
        <w:ind w:left="5760" w:hanging="360"/>
      </w:pPr>
      <w:rPr>
        <w:rFonts w:ascii="Courier New" w:hAnsi="Courier New" w:hint="default"/>
      </w:rPr>
    </w:lvl>
    <w:lvl w:ilvl="8" w:tplc="30DA8596">
      <w:start w:val="1"/>
      <w:numFmt w:val="bullet"/>
      <w:lvlText w:val=""/>
      <w:lvlJc w:val="left"/>
      <w:pPr>
        <w:ind w:left="6480" w:hanging="360"/>
      </w:pPr>
      <w:rPr>
        <w:rFonts w:ascii="Wingdings" w:hAnsi="Wingdings" w:hint="default"/>
      </w:rPr>
    </w:lvl>
  </w:abstractNum>
  <w:abstractNum w:abstractNumId="11" w15:restartNumberingAfterBreak="0">
    <w:nsid w:val="2CB02967"/>
    <w:multiLevelType w:val="multilevel"/>
    <w:tmpl w:val="23828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45955"/>
    <w:multiLevelType w:val="hybridMultilevel"/>
    <w:tmpl w:val="990CD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067F9C"/>
    <w:multiLevelType w:val="hybridMultilevel"/>
    <w:tmpl w:val="8FCE3DE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F6EAC8"/>
    <w:multiLevelType w:val="hybridMultilevel"/>
    <w:tmpl w:val="3552DFE2"/>
    <w:lvl w:ilvl="0" w:tplc="8702F36A">
      <w:start w:val="1"/>
      <w:numFmt w:val="decimal"/>
      <w:lvlText w:val="%1."/>
      <w:lvlJc w:val="left"/>
      <w:pPr>
        <w:ind w:left="720" w:hanging="360"/>
      </w:pPr>
      <w:rPr>
        <w:rFonts w:ascii="Aptos" w:hAnsi="Aptos" w:hint="default"/>
      </w:rPr>
    </w:lvl>
    <w:lvl w:ilvl="1" w:tplc="D16C9A18">
      <w:start w:val="1"/>
      <w:numFmt w:val="lowerLetter"/>
      <w:lvlText w:val="%2."/>
      <w:lvlJc w:val="left"/>
      <w:pPr>
        <w:ind w:left="1440" w:hanging="360"/>
      </w:pPr>
    </w:lvl>
    <w:lvl w:ilvl="2" w:tplc="266C5E50">
      <w:start w:val="1"/>
      <w:numFmt w:val="lowerRoman"/>
      <w:lvlText w:val="%3."/>
      <w:lvlJc w:val="right"/>
      <w:pPr>
        <w:ind w:left="2160" w:hanging="180"/>
      </w:pPr>
    </w:lvl>
    <w:lvl w:ilvl="3" w:tplc="B55E60C0">
      <w:start w:val="1"/>
      <w:numFmt w:val="decimal"/>
      <w:lvlText w:val="%4."/>
      <w:lvlJc w:val="left"/>
      <w:pPr>
        <w:ind w:left="2880" w:hanging="360"/>
      </w:pPr>
    </w:lvl>
    <w:lvl w:ilvl="4" w:tplc="FB82508A">
      <w:start w:val="1"/>
      <w:numFmt w:val="lowerLetter"/>
      <w:lvlText w:val="%5."/>
      <w:lvlJc w:val="left"/>
      <w:pPr>
        <w:ind w:left="3600" w:hanging="360"/>
      </w:pPr>
    </w:lvl>
    <w:lvl w:ilvl="5" w:tplc="3F74D752">
      <w:start w:val="1"/>
      <w:numFmt w:val="lowerRoman"/>
      <w:lvlText w:val="%6."/>
      <w:lvlJc w:val="right"/>
      <w:pPr>
        <w:ind w:left="4320" w:hanging="180"/>
      </w:pPr>
    </w:lvl>
    <w:lvl w:ilvl="6" w:tplc="E0967754">
      <w:start w:val="1"/>
      <w:numFmt w:val="decimal"/>
      <w:lvlText w:val="%7."/>
      <w:lvlJc w:val="left"/>
      <w:pPr>
        <w:ind w:left="5040" w:hanging="360"/>
      </w:pPr>
    </w:lvl>
    <w:lvl w:ilvl="7" w:tplc="3D266306">
      <w:start w:val="1"/>
      <w:numFmt w:val="lowerLetter"/>
      <w:lvlText w:val="%8."/>
      <w:lvlJc w:val="left"/>
      <w:pPr>
        <w:ind w:left="5760" w:hanging="360"/>
      </w:pPr>
    </w:lvl>
    <w:lvl w:ilvl="8" w:tplc="72D60A2E">
      <w:start w:val="1"/>
      <w:numFmt w:val="lowerRoman"/>
      <w:lvlText w:val="%9."/>
      <w:lvlJc w:val="right"/>
      <w:pPr>
        <w:ind w:left="6480" w:hanging="180"/>
      </w:pPr>
    </w:lvl>
  </w:abstractNum>
  <w:abstractNum w:abstractNumId="15" w15:restartNumberingAfterBreak="0">
    <w:nsid w:val="376C60D9"/>
    <w:multiLevelType w:val="hybridMultilevel"/>
    <w:tmpl w:val="4688672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A0934F4"/>
    <w:multiLevelType w:val="multilevel"/>
    <w:tmpl w:val="6096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426787"/>
    <w:multiLevelType w:val="multilevel"/>
    <w:tmpl w:val="C03C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051C4"/>
    <w:multiLevelType w:val="hybridMultilevel"/>
    <w:tmpl w:val="8AF67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0D415A"/>
    <w:multiLevelType w:val="hybridMultilevel"/>
    <w:tmpl w:val="A0E4B268"/>
    <w:lvl w:ilvl="0" w:tplc="D10A12A6">
      <w:start w:val="1"/>
      <w:numFmt w:val="bullet"/>
      <w:lvlText w:val=""/>
      <w:lvlJc w:val="left"/>
      <w:pPr>
        <w:ind w:left="720" w:hanging="360"/>
      </w:pPr>
      <w:rPr>
        <w:rFonts w:ascii="Symbol" w:hAnsi="Symbol" w:hint="default"/>
      </w:rPr>
    </w:lvl>
    <w:lvl w:ilvl="1" w:tplc="E7E4BEC0">
      <w:start w:val="1"/>
      <w:numFmt w:val="bullet"/>
      <w:lvlText w:val="o"/>
      <w:lvlJc w:val="left"/>
      <w:pPr>
        <w:ind w:left="1440" w:hanging="360"/>
      </w:pPr>
      <w:rPr>
        <w:rFonts w:ascii="Courier New" w:hAnsi="Courier New" w:hint="default"/>
      </w:rPr>
    </w:lvl>
    <w:lvl w:ilvl="2" w:tplc="822C4D06">
      <w:start w:val="1"/>
      <w:numFmt w:val="bullet"/>
      <w:lvlText w:val=""/>
      <w:lvlJc w:val="left"/>
      <w:pPr>
        <w:ind w:left="2160" w:hanging="360"/>
      </w:pPr>
      <w:rPr>
        <w:rFonts w:ascii="Wingdings" w:hAnsi="Wingdings" w:hint="default"/>
      </w:rPr>
    </w:lvl>
    <w:lvl w:ilvl="3" w:tplc="42762EA8">
      <w:start w:val="1"/>
      <w:numFmt w:val="bullet"/>
      <w:lvlText w:val=""/>
      <w:lvlJc w:val="left"/>
      <w:pPr>
        <w:ind w:left="2880" w:hanging="360"/>
      </w:pPr>
      <w:rPr>
        <w:rFonts w:ascii="Symbol" w:hAnsi="Symbol" w:hint="default"/>
      </w:rPr>
    </w:lvl>
    <w:lvl w:ilvl="4" w:tplc="70888A36">
      <w:start w:val="1"/>
      <w:numFmt w:val="bullet"/>
      <w:lvlText w:val="o"/>
      <w:lvlJc w:val="left"/>
      <w:pPr>
        <w:ind w:left="3600" w:hanging="360"/>
      </w:pPr>
      <w:rPr>
        <w:rFonts w:ascii="Courier New" w:hAnsi="Courier New" w:hint="default"/>
      </w:rPr>
    </w:lvl>
    <w:lvl w:ilvl="5" w:tplc="B4F6F4AC">
      <w:start w:val="1"/>
      <w:numFmt w:val="bullet"/>
      <w:lvlText w:val=""/>
      <w:lvlJc w:val="left"/>
      <w:pPr>
        <w:ind w:left="4320" w:hanging="360"/>
      </w:pPr>
      <w:rPr>
        <w:rFonts w:ascii="Wingdings" w:hAnsi="Wingdings" w:hint="default"/>
      </w:rPr>
    </w:lvl>
    <w:lvl w:ilvl="6" w:tplc="177A2716">
      <w:start w:val="1"/>
      <w:numFmt w:val="bullet"/>
      <w:lvlText w:val=""/>
      <w:lvlJc w:val="left"/>
      <w:pPr>
        <w:ind w:left="5040" w:hanging="360"/>
      </w:pPr>
      <w:rPr>
        <w:rFonts w:ascii="Symbol" w:hAnsi="Symbol" w:hint="default"/>
      </w:rPr>
    </w:lvl>
    <w:lvl w:ilvl="7" w:tplc="E06E9F1A">
      <w:start w:val="1"/>
      <w:numFmt w:val="bullet"/>
      <w:lvlText w:val="o"/>
      <w:lvlJc w:val="left"/>
      <w:pPr>
        <w:ind w:left="5760" w:hanging="360"/>
      </w:pPr>
      <w:rPr>
        <w:rFonts w:ascii="Courier New" w:hAnsi="Courier New" w:hint="default"/>
      </w:rPr>
    </w:lvl>
    <w:lvl w:ilvl="8" w:tplc="2F16C790">
      <w:start w:val="1"/>
      <w:numFmt w:val="bullet"/>
      <w:lvlText w:val=""/>
      <w:lvlJc w:val="left"/>
      <w:pPr>
        <w:ind w:left="6480" w:hanging="360"/>
      </w:pPr>
      <w:rPr>
        <w:rFonts w:ascii="Wingdings" w:hAnsi="Wingdings" w:hint="default"/>
      </w:rPr>
    </w:lvl>
  </w:abstractNum>
  <w:abstractNum w:abstractNumId="20" w15:restartNumberingAfterBreak="0">
    <w:nsid w:val="47875CBC"/>
    <w:multiLevelType w:val="multilevel"/>
    <w:tmpl w:val="A292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B09E2"/>
    <w:multiLevelType w:val="hybridMultilevel"/>
    <w:tmpl w:val="C9960AD0"/>
    <w:lvl w:ilvl="0" w:tplc="31D421AC">
      <w:start w:val="1"/>
      <w:numFmt w:val="bullet"/>
      <w:lvlText w:val="●"/>
      <w:lvlJc w:val="left"/>
      <w:pPr>
        <w:ind w:left="720" w:hanging="360"/>
      </w:pPr>
    </w:lvl>
    <w:lvl w:ilvl="1" w:tplc="4B6E4C26">
      <w:start w:val="1"/>
      <w:numFmt w:val="bullet"/>
      <w:lvlText w:val="○"/>
      <w:lvlJc w:val="left"/>
      <w:pPr>
        <w:ind w:left="1440" w:hanging="360"/>
      </w:pPr>
    </w:lvl>
    <w:lvl w:ilvl="2" w:tplc="DD08236E">
      <w:start w:val="1"/>
      <w:numFmt w:val="bullet"/>
      <w:lvlText w:val="■"/>
      <w:lvlJc w:val="left"/>
      <w:pPr>
        <w:ind w:left="2160" w:hanging="360"/>
      </w:pPr>
    </w:lvl>
    <w:lvl w:ilvl="3" w:tplc="A508BAFA">
      <w:start w:val="1"/>
      <w:numFmt w:val="bullet"/>
      <w:lvlText w:val="●"/>
      <w:lvlJc w:val="left"/>
      <w:pPr>
        <w:ind w:left="2880" w:hanging="360"/>
      </w:pPr>
    </w:lvl>
    <w:lvl w:ilvl="4" w:tplc="9A52A20E">
      <w:start w:val="1"/>
      <w:numFmt w:val="bullet"/>
      <w:lvlText w:val="○"/>
      <w:lvlJc w:val="left"/>
      <w:pPr>
        <w:ind w:left="3600" w:hanging="360"/>
      </w:pPr>
    </w:lvl>
    <w:lvl w:ilvl="5" w:tplc="9186619E">
      <w:start w:val="1"/>
      <w:numFmt w:val="bullet"/>
      <w:lvlText w:val="■"/>
      <w:lvlJc w:val="left"/>
      <w:pPr>
        <w:ind w:left="4320" w:hanging="360"/>
      </w:pPr>
    </w:lvl>
    <w:lvl w:ilvl="6" w:tplc="4BCEB062">
      <w:start w:val="1"/>
      <w:numFmt w:val="bullet"/>
      <w:lvlText w:val="●"/>
      <w:lvlJc w:val="left"/>
      <w:pPr>
        <w:ind w:left="5040" w:hanging="360"/>
      </w:pPr>
    </w:lvl>
    <w:lvl w:ilvl="7" w:tplc="296A1C76">
      <w:start w:val="1"/>
      <w:numFmt w:val="bullet"/>
      <w:lvlText w:val="●"/>
      <w:lvlJc w:val="left"/>
      <w:pPr>
        <w:ind w:left="5760" w:hanging="360"/>
      </w:pPr>
    </w:lvl>
    <w:lvl w:ilvl="8" w:tplc="2E0AC24A">
      <w:start w:val="1"/>
      <w:numFmt w:val="bullet"/>
      <w:lvlText w:val="●"/>
      <w:lvlJc w:val="left"/>
      <w:pPr>
        <w:ind w:left="6480" w:hanging="360"/>
      </w:pPr>
    </w:lvl>
  </w:abstractNum>
  <w:abstractNum w:abstractNumId="22" w15:restartNumberingAfterBreak="0">
    <w:nsid w:val="522EADBD"/>
    <w:multiLevelType w:val="hybridMultilevel"/>
    <w:tmpl w:val="5BD08E9A"/>
    <w:lvl w:ilvl="0" w:tplc="457C04F2">
      <w:start w:val="1"/>
      <w:numFmt w:val="bullet"/>
      <w:lvlText w:val=""/>
      <w:lvlJc w:val="left"/>
      <w:pPr>
        <w:ind w:left="720" w:hanging="360"/>
      </w:pPr>
      <w:rPr>
        <w:rFonts w:ascii="Symbol" w:eastAsia="Symbol" w:hAnsi="Symbol" w:cs="Symbol"/>
      </w:rPr>
    </w:lvl>
    <w:lvl w:ilvl="1" w:tplc="00F61678">
      <w:start w:val="1"/>
      <w:numFmt w:val="bullet"/>
      <w:lvlText w:val="o"/>
      <w:lvlJc w:val="left"/>
      <w:pPr>
        <w:ind w:left="1440" w:hanging="360"/>
      </w:pPr>
      <w:rPr>
        <w:rFonts w:ascii="Courier New" w:eastAsia="Courier New" w:hAnsi="Courier New" w:cs="Courier New"/>
      </w:rPr>
    </w:lvl>
    <w:lvl w:ilvl="2" w:tplc="60284126">
      <w:start w:val="1"/>
      <w:numFmt w:val="bullet"/>
      <w:lvlText w:val=""/>
      <w:lvlJc w:val="left"/>
      <w:pPr>
        <w:ind w:left="2160" w:hanging="360"/>
      </w:pPr>
      <w:rPr>
        <w:rFonts w:ascii="Wingdings" w:eastAsia="Wingdings" w:hAnsi="Wingdings" w:cs="Wingdings"/>
      </w:rPr>
    </w:lvl>
    <w:lvl w:ilvl="3" w:tplc="D486926C">
      <w:start w:val="1"/>
      <w:numFmt w:val="bullet"/>
      <w:lvlText w:val=""/>
      <w:lvlJc w:val="left"/>
      <w:pPr>
        <w:ind w:left="2880" w:hanging="360"/>
      </w:pPr>
      <w:rPr>
        <w:rFonts w:ascii="Symbol" w:eastAsia="Symbol" w:hAnsi="Symbol" w:cs="Symbol"/>
      </w:rPr>
    </w:lvl>
    <w:lvl w:ilvl="4" w:tplc="E0547B86">
      <w:start w:val="1"/>
      <w:numFmt w:val="bullet"/>
      <w:lvlText w:val="o"/>
      <w:lvlJc w:val="left"/>
      <w:pPr>
        <w:ind w:left="3600" w:hanging="360"/>
      </w:pPr>
      <w:rPr>
        <w:rFonts w:ascii="Courier New" w:eastAsia="Courier New" w:hAnsi="Courier New" w:cs="Courier New"/>
      </w:rPr>
    </w:lvl>
    <w:lvl w:ilvl="5" w:tplc="217CF1B8">
      <w:start w:val="1"/>
      <w:numFmt w:val="bullet"/>
      <w:lvlText w:val=""/>
      <w:lvlJc w:val="left"/>
      <w:pPr>
        <w:ind w:left="4320" w:hanging="360"/>
      </w:pPr>
      <w:rPr>
        <w:rFonts w:ascii="Wingdings" w:eastAsia="Wingdings" w:hAnsi="Wingdings" w:cs="Wingdings"/>
      </w:rPr>
    </w:lvl>
    <w:lvl w:ilvl="6" w:tplc="D602CDAA">
      <w:start w:val="1"/>
      <w:numFmt w:val="bullet"/>
      <w:lvlText w:val=""/>
      <w:lvlJc w:val="left"/>
      <w:pPr>
        <w:ind w:left="5040" w:hanging="360"/>
      </w:pPr>
      <w:rPr>
        <w:rFonts w:ascii="Symbol" w:eastAsia="Symbol" w:hAnsi="Symbol" w:cs="Symbol"/>
      </w:rPr>
    </w:lvl>
    <w:lvl w:ilvl="7" w:tplc="835CD4A2">
      <w:start w:val="1"/>
      <w:numFmt w:val="bullet"/>
      <w:lvlText w:val="o"/>
      <w:lvlJc w:val="left"/>
      <w:pPr>
        <w:ind w:left="5760" w:hanging="360"/>
      </w:pPr>
      <w:rPr>
        <w:rFonts w:ascii="Courier New" w:eastAsia="Courier New" w:hAnsi="Courier New" w:cs="Courier New"/>
      </w:rPr>
    </w:lvl>
    <w:lvl w:ilvl="8" w:tplc="F6C69A24">
      <w:start w:val="1"/>
      <w:numFmt w:val="bullet"/>
      <w:lvlText w:val=""/>
      <w:lvlJc w:val="left"/>
      <w:pPr>
        <w:ind w:left="6480" w:hanging="360"/>
      </w:pPr>
      <w:rPr>
        <w:rFonts w:ascii="Wingdings" w:eastAsia="Wingdings" w:hAnsi="Wingdings" w:cs="Wingdings"/>
      </w:rPr>
    </w:lvl>
  </w:abstractNum>
  <w:abstractNum w:abstractNumId="23" w15:restartNumberingAfterBreak="0">
    <w:nsid w:val="5EBAE245"/>
    <w:multiLevelType w:val="hybridMultilevel"/>
    <w:tmpl w:val="1586FEBE"/>
    <w:lvl w:ilvl="0" w:tplc="60901078">
      <w:start w:val="1"/>
      <w:numFmt w:val="bullet"/>
      <w:lvlText w:val=""/>
      <w:lvlJc w:val="left"/>
      <w:pPr>
        <w:ind w:left="720" w:hanging="360"/>
      </w:pPr>
      <w:rPr>
        <w:rFonts w:ascii="Symbol" w:eastAsia="Symbol" w:hAnsi="Symbol" w:cs="Symbol"/>
      </w:rPr>
    </w:lvl>
    <w:lvl w:ilvl="1" w:tplc="35D8FCEA">
      <w:start w:val="1"/>
      <w:numFmt w:val="bullet"/>
      <w:lvlText w:val="o"/>
      <w:lvlJc w:val="left"/>
      <w:pPr>
        <w:ind w:left="1440" w:hanging="360"/>
      </w:pPr>
      <w:rPr>
        <w:rFonts w:ascii="Courier New" w:eastAsia="Courier New" w:hAnsi="Courier New" w:cs="Courier New"/>
      </w:rPr>
    </w:lvl>
    <w:lvl w:ilvl="2" w:tplc="26448B78">
      <w:start w:val="1"/>
      <w:numFmt w:val="bullet"/>
      <w:lvlText w:val=""/>
      <w:lvlJc w:val="left"/>
      <w:pPr>
        <w:ind w:left="2160" w:hanging="360"/>
      </w:pPr>
      <w:rPr>
        <w:rFonts w:ascii="Wingdings" w:eastAsia="Wingdings" w:hAnsi="Wingdings" w:cs="Wingdings"/>
      </w:rPr>
    </w:lvl>
    <w:lvl w:ilvl="3" w:tplc="1404598E">
      <w:start w:val="1"/>
      <w:numFmt w:val="bullet"/>
      <w:lvlText w:val=""/>
      <w:lvlJc w:val="left"/>
      <w:pPr>
        <w:ind w:left="2880" w:hanging="360"/>
      </w:pPr>
      <w:rPr>
        <w:rFonts w:ascii="Symbol" w:eastAsia="Symbol" w:hAnsi="Symbol" w:cs="Symbol"/>
      </w:rPr>
    </w:lvl>
    <w:lvl w:ilvl="4" w:tplc="25E64A9C">
      <w:start w:val="1"/>
      <w:numFmt w:val="bullet"/>
      <w:lvlText w:val="o"/>
      <w:lvlJc w:val="left"/>
      <w:pPr>
        <w:ind w:left="3600" w:hanging="360"/>
      </w:pPr>
      <w:rPr>
        <w:rFonts w:ascii="Courier New" w:eastAsia="Courier New" w:hAnsi="Courier New" w:cs="Courier New"/>
      </w:rPr>
    </w:lvl>
    <w:lvl w:ilvl="5" w:tplc="9938770A">
      <w:start w:val="1"/>
      <w:numFmt w:val="bullet"/>
      <w:lvlText w:val=""/>
      <w:lvlJc w:val="left"/>
      <w:pPr>
        <w:ind w:left="4320" w:hanging="360"/>
      </w:pPr>
      <w:rPr>
        <w:rFonts w:ascii="Wingdings" w:eastAsia="Wingdings" w:hAnsi="Wingdings" w:cs="Wingdings"/>
      </w:rPr>
    </w:lvl>
    <w:lvl w:ilvl="6" w:tplc="42B80F78">
      <w:start w:val="1"/>
      <w:numFmt w:val="bullet"/>
      <w:lvlText w:val=""/>
      <w:lvlJc w:val="left"/>
      <w:pPr>
        <w:ind w:left="5040" w:hanging="360"/>
      </w:pPr>
      <w:rPr>
        <w:rFonts w:ascii="Symbol" w:eastAsia="Symbol" w:hAnsi="Symbol" w:cs="Symbol"/>
      </w:rPr>
    </w:lvl>
    <w:lvl w:ilvl="7" w:tplc="B1DA89CC">
      <w:start w:val="1"/>
      <w:numFmt w:val="bullet"/>
      <w:lvlText w:val="o"/>
      <w:lvlJc w:val="left"/>
      <w:pPr>
        <w:ind w:left="5760" w:hanging="360"/>
      </w:pPr>
      <w:rPr>
        <w:rFonts w:ascii="Courier New" w:eastAsia="Courier New" w:hAnsi="Courier New" w:cs="Courier New"/>
      </w:rPr>
    </w:lvl>
    <w:lvl w:ilvl="8" w:tplc="BB7E773A">
      <w:start w:val="1"/>
      <w:numFmt w:val="bullet"/>
      <w:lvlText w:val=""/>
      <w:lvlJc w:val="left"/>
      <w:pPr>
        <w:ind w:left="6480" w:hanging="360"/>
      </w:pPr>
      <w:rPr>
        <w:rFonts w:ascii="Wingdings" w:eastAsia="Wingdings" w:hAnsi="Wingdings" w:cs="Wingdings"/>
      </w:rPr>
    </w:lvl>
  </w:abstractNum>
  <w:abstractNum w:abstractNumId="24" w15:restartNumberingAfterBreak="0">
    <w:nsid w:val="5F37BE72"/>
    <w:multiLevelType w:val="hybridMultilevel"/>
    <w:tmpl w:val="6EFAEE78"/>
    <w:lvl w:ilvl="0" w:tplc="10029738">
      <w:start w:val="1"/>
      <w:numFmt w:val="bullet"/>
      <w:lvlText w:val=""/>
      <w:lvlJc w:val="left"/>
      <w:pPr>
        <w:ind w:left="720" w:hanging="360"/>
      </w:pPr>
      <w:rPr>
        <w:rFonts w:ascii="Symbol" w:eastAsia="Symbol" w:hAnsi="Symbol" w:cs="Symbol"/>
      </w:rPr>
    </w:lvl>
    <w:lvl w:ilvl="1" w:tplc="D24C6324">
      <w:start w:val="1"/>
      <w:numFmt w:val="bullet"/>
      <w:lvlText w:val="o"/>
      <w:lvlJc w:val="left"/>
      <w:pPr>
        <w:ind w:left="1440" w:hanging="360"/>
      </w:pPr>
      <w:rPr>
        <w:rFonts w:ascii="Courier New" w:eastAsia="Courier New" w:hAnsi="Courier New" w:cs="Courier New"/>
      </w:rPr>
    </w:lvl>
    <w:lvl w:ilvl="2" w:tplc="B2284CA2">
      <w:start w:val="1"/>
      <w:numFmt w:val="bullet"/>
      <w:lvlText w:val=""/>
      <w:lvlJc w:val="left"/>
      <w:pPr>
        <w:ind w:left="2160" w:hanging="360"/>
      </w:pPr>
      <w:rPr>
        <w:rFonts w:ascii="Wingdings" w:eastAsia="Wingdings" w:hAnsi="Wingdings" w:cs="Wingdings"/>
      </w:rPr>
    </w:lvl>
    <w:lvl w:ilvl="3" w:tplc="406CDBDE">
      <w:start w:val="1"/>
      <w:numFmt w:val="bullet"/>
      <w:lvlText w:val=""/>
      <w:lvlJc w:val="left"/>
      <w:pPr>
        <w:ind w:left="2880" w:hanging="360"/>
      </w:pPr>
      <w:rPr>
        <w:rFonts w:ascii="Symbol" w:eastAsia="Symbol" w:hAnsi="Symbol" w:cs="Symbol"/>
      </w:rPr>
    </w:lvl>
    <w:lvl w:ilvl="4" w:tplc="6C28A678">
      <w:start w:val="1"/>
      <w:numFmt w:val="bullet"/>
      <w:lvlText w:val="o"/>
      <w:lvlJc w:val="left"/>
      <w:pPr>
        <w:ind w:left="3600" w:hanging="360"/>
      </w:pPr>
      <w:rPr>
        <w:rFonts w:ascii="Courier New" w:eastAsia="Courier New" w:hAnsi="Courier New" w:cs="Courier New"/>
      </w:rPr>
    </w:lvl>
    <w:lvl w:ilvl="5" w:tplc="D7208166">
      <w:start w:val="1"/>
      <w:numFmt w:val="bullet"/>
      <w:lvlText w:val=""/>
      <w:lvlJc w:val="left"/>
      <w:pPr>
        <w:ind w:left="4320" w:hanging="360"/>
      </w:pPr>
      <w:rPr>
        <w:rFonts w:ascii="Wingdings" w:eastAsia="Wingdings" w:hAnsi="Wingdings" w:cs="Wingdings"/>
      </w:rPr>
    </w:lvl>
    <w:lvl w:ilvl="6" w:tplc="9E189132">
      <w:start w:val="1"/>
      <w:numFmt w:val="bullet"/>
      <w:lvlText w:val=""/>
      <w:lvlJc w:val="left"/>
      <w:pPr>
        <w:ind w:left="5040" w:hanging="360"/>
      </w:pPr>
      <w:rPr>
        <w:rFonts w:ascii="Symbol" w:eastAsia="Symbol" w:hAnsi="Symbol" w:cs="Symbol"/>
      </w:rPr>
    </w:lvl>
    <w:lvl w:ilvl="7" w:tplc="A51A6FC0">
      <w:start w:val="1"/>
      <w:numFmt w:val="bullet"/>
      <w:lvlText w:val="o"/>
      <w:lvlJc w:val="left"/>
      <w:pPr>
        <w:ind w:left="5760" w:hanging="360"/>
      </w:pPr>
      <w:rPr>
        <w:rFonts w:ascii="Courier New" w:eastAsia="Courier New" w:hAnsi="Courier New" w:cs="Courier New"/>
      </w:rPr>
    </w:lvl>
    <w:lvl w:ilvl="8" w:tplc="A076620E">
      <w:start w:val="1"/>
      <w:numFmt w:val="bullet"/>
      <w:lvlText w:val=""/>
      <w:lvlJc w:val="left"/>
      <w:pPr>
        <w:ind w:left="6480" w:hanging="360"/>
      </w:pPr>
      <w:rPr>
        <w:rFonts w:ascii="Wingdings" w:eastAsia="Wingdings" w:hAnsi="Wingdings" w:cs="Wingdings"/>
      </w:rPr>
    </w:lvl>
  </w:abstractNum>
  <w:abstractNum w:abstractNumId="25" w15:restartNumberingAfterBreak="0">
    <w:nsid w:val="62331C99"/>
    <w:multiLevelType w:val="multilevel"/>
    <w:tmpl w:val="F11AFD6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95A436"/>
    <w:multiLevelType w:val="hybridMultilevel"/>
    <w:tmpl w:val="8C8076E2"/>
    <w:lvl w:ilvl="0" w:tplc="1994905E">
      <w:start w:val="1"/>
      <w:numFmt w:val="bullet"/>
      <w:lvlText w:val=""/>
      <w:lvlJc w:val="left"/>
      <w:pPr>
        <w:ind w:left="720" w:hanging="360"/>
      </w:pPr>
      <w:rPr>
        <w:rFonts w:ascii="Symbol" w:eastAsia="Symbol" w:hAnsi="Symbol" w:cs="Symbol"/>
      </w:rPr>
    </w:lvl>
    <w:lvl w:ilvl="1" w:tplc="0158E344">
      <w:start w:val="1"/>
      <w:numFmt w:val="bullet"/>
      <w:lvlText w:val="o"/>
      <w:lvlJc w:val="left"/>
      <w:pPr>
        <w:ind w:left="1440" w:hanging="360"/>
      </w:pPr>
      <w:rPr>
        <w:rFonts w:ascii="Courier New" w:eastAsia="Courier New" w:hAnsi="Courier New" w:cs="Courier New"/>
      </w:rPr>
    </w:lvl>
    <w:lvl w:ilvl="2" w:tplc="51940EC2">
      <w:start w:val="1"/>
      <w:numFmt w:val="bullet"/>
      <w:lvlText w:val=""/>
      <w:lvlJc w:val="left"/>
      <w:pPr>
        <w:ind w:left="2160" w:hanging="360"/>
      </w:pPr>
      <w:rPr>
        <w:rFonts w:ascii="Wingdings" w:eastAsia="Wingdings" w:hAnsi="Wingdings" w:cs="Wingdings"/>
      </w:rPr>
    </w:lvl>
    <w:lvl w:ilvl="3" w:tplc="8444C882">
      <w:start w:val="1"/>
      <w:numFmt w:val="bullet"/>
      <w:lvlText w:val=""/>
      <w:lvlJc w:val="left"/>
      <w:pPr>
        <w:ind w:left="2880" w:hanging="360"/>
      </w:pPr>
      <w:rPr>
        <w:rFonts w:ascii="Symbol" w:eastAsia="Symbol" w:hAnsi="Symbol" w:cs="Symbol"/>
      </w:rPr>
    </w:lvl>
    <w:lvl w:ilvl="4" w:tplc="D1A8AE78">
      <w:start w:val="1"/>
      <w:numFmt w:val="bullet"/>
      <w:lvlText w:val="o"/>
      <w:lvlJc w:val="left"/>
      <w:pPr>
        <w:ind w:left="3600" w:hanging="360"/>
      </w:pPr>
      <w:rPr>
        <w:rFonts w:ascii="Courier New" w:eastAsia="Courier New" w:hAnsi="Courier New" w:cs="Courier New"/>
      </w:rPr>
    </w:lvl>
    <w:lvl w:ilvl="5" w:tplc="BAFE193E">
      <w:start w:val="1"/>
      <w:numFmt w:val="bullet"/>
      <w:lvlText w:val=""/>
      <w:lvlJc w:val="left"/>
      <w:pPr>
        <w:ind w:left="4320" w:hanging="360"/>
      </w:pPr>
      <w:rPr>
        <w:rFonts w:ascii="Wingdings" w:eastAsia="Wingdings" w:hAnsi="Wingdings" w:cs="Wingdings"/>
      </w:rPr>
    </w:lvl>
    <w:lvl w:ilvl="6" w:tplc="CC964E08">
      <w:start w:val="1"/>
      <w:numFmt w:val="bullet"/>
      <w:lvlText w:val=""/>
      <w:lvlJc w:val="left"/>
      <w:pPr>
        <w:ind w:left="5040" w:hanging="360"/>
      </w:pPr>
      <w:rPr>
        <w:rFonts w:ascii="Symbol" w:eastAsia="Symbol" w:hAnsi="Symbol" w:cs="Symbol"/>
      </w:rPr>
    </w:lvl>
    <w:lvl w:ilvl="7" w:tplc="1AFECBCC">
      <w:start w:val="1"/>
      <w:numFmt w:val="bullet"/>
      <w:lvlText w:val="o"/>
      <w:lvlJc w:val="left"/>
      <w:pPr>
        <w:ind w:left="5760" w:hanging="360"/>
      </w:pPr>
      <w:rPr>
        <w:rFonts w:ascii="Courier New" w:eastAsia="Courier New" w:hAnsi="Courier New" w:cs="Courier New"/>
      </w:rPr>
    </w:lvl>
    <w:lvl w:ilvl="8" w:tplc="CEB69990">
      <w:start w:val="1"/>
      <w:numFmt w:val="bullet"/>
      <w:lvlText w:val=""/>
      <w:lvlJc w:val="left"/>
      <w:pPr>
        <w:ind w:left="6480" w:hanging="360"/>
      </w:pPr>
      <w:rPr>
        <w:rFonts w:ascii="Wingdings" w:eastAsia="Wingdings" w:hAnsi="Wingdings" w:cs="Wingdings"/>
      </w:rPr>
    </w:lvl>
  </w:abstractNum>
  <w:abstractNum w:abstractNumId="27" w15:restartNumberingAfterBreak="0">
    <w:nsid w:val="6C58101A"/>
    <w:multiLevelType w:val="hybridMultilevel"/>
    <w:tmpl w:val="A99EC5E2"/>
    <w:lvl w:ilvl="0" w:tplc="24C4FF2C">
      <w:start w:val="1"/>
      <w:numFmt w:val="bullet"/>
      <w:lvlText w:val=""/>
      <w:lvlJc w:val="left"/>
      <w:pPr>
        <w:ind w:left="720" w:hanging="360"/>
      </w:pPr>
      <w:rPr>
        <w:rFonts w:ascii="Symbol" w:hAnsi="Symbol" w:hint="default"/>
      </w:rPr>
    </w:lvl>
    <w:lvl w:ilvl="1" w:tplc="EE1ADF1A">
      <w:start w:val="1"/>
      <w:numFmt w:val="bullet"/>
      <w:lvlText w:val="o"/>
      <w:lvlJc w:val="left"/>
      <w:pPr>
        <w:ind w:left="1440" w:hanging="360"/>
      </w:pPr>
      <w:rPr>
        <w:rFonts w:ascii="Courier New" w:hAnsi="Courier New" w:hint="default"/>
      </w:rPr>
    </w:lvl>
    <w:lvl w:ilvl="2" w:tplc="7DC8D276">
      <w:start w:val="1"/>
      <w:numFmt w:val="bullet"/>
      <w:lvlText w:val=""/>
      <w:lvlJc w:val="left"/>
      <w:pPr>
        <w:ind w:left="2160" w:hanging="360"/>
      </w:pPr>
      <w:rPr>
        <w:rFonts w:ascii="Wingdings" w:hAnsi="Wingdings" w:hint="default"/>
      </w:rPr>
    </w:lvl>
    <w:lvl w:ilvl="3" w:tplc="87EE23C8">
      <w:start w:val="1"/>
      <w:numFmt w:val="bullet"/>
      <w:lvlText w:val=""/>
      <w:lvlJc w:val="left"/>
      <w:pPr>
        <w:ind w:left="2880" w:hanging="360"/>
      </w:pPr>
      <w:rPr>
        <w:rFonts w:ascii="Symbol" w:hAnsi="Symbol" w:hint="default"/>
      </w:rPr>
    </w:lvl>
    <w:lvl w:ilvl="4" w:tplc="FDE03B2C">
      <w:start w:val="1"/>
      <w:numFmt w:val="bullet"/>
      <w:lvlText w:val="o"/>
      <w:lvlJc w:val="left"/>
      <w:pPr>
        <w:ind w:left="3600" w:hanging="360"/>
      </w:pPr>
      <w:rPr>
        <w:rFonts w:ascii="Courier New" w:hAnsi="Courier New" w:hint="default"/>
      </w:rPr>
    </w:lvl>
    <w:lvl w:ilvl="5" w:tplc="87845CFA">
      <w:start w:val="1"/>
      <w:numFmt w:val="bullet"/>
      <w:lvlText w:val=""/>
      <w:lvlJc w:val="left"/>
      <w:pPr>
        <w:ind w:left="4320" w:hanging="360"/>
      </w:pPr>
      <w:rPr>
        <w:rFonts w:ascii="Wingdings" w:hAnsi="Wingdings" w:hint="default"/>
      </w:rPr>
    </w:lvl>
    <w:lvl w:ilvl="6" w:tplc="38F47516">
      <w:start w:val="1"/>
      <w:numFmt w:val="bullet"/>
      <w:lvlText w:val=""/>
      <w:lvlJc w:val="left"/>
      <w:pPr>
        <w:ind w:left="5040" w:hanging="360"/>
      </w:pPr>
      <w:rPr>
        <w:rFonts w:ascii="Symbol" w:hAnsi="Symbol" w:hint="default"/>
      </w:rPr>
    </w:lvl>
    <w:lvl w:ilvl="7" w:tplc="56B00674">
      <w:start w:val="1"/>
      <w:numFmt w:val="bullet"/>
      <w:lvlText w:val="o"/>
      <w:lvlJc w:val="left"/>
      <w:pPr>
        <w:ind w:left="5760" w:hanging="360"/>
      </w:pPr>
      <w:rPr>
        <w:rFonts w:ascii="Courier New" w:hAnsi="Courier New" w:hint="default"/>
      </w:rPr>
    </w:lvl>
    <w:lvl w:ilvl="8" w:tplc="CC4AB600">
      <w:start w:val="1"/>
      <w:numFmt w:val="bullet"/>
      <w:lvlText w:val=""/>
      <w:lvlJc w:val="left"/>
      <w:pPr>
        <w:ind w:left="6480" w:hanging="360"/>
      </w:pPr>
      <w:rPr>
        <w:rFonts w:ascii="Wingdings" w:hAnsi="Wingdings" w:hint="default"/>
      </w:rPr>
    </w:lvl>
  </w:abstractNum>
  <w:abstractNum w:abstractNumId="28" w15:restartNumberingAfterBreak="0">
    <w:nsid w:val="6F696D62"/>
    <w:multiLevelType w:val="multilevel"/>
    <w:tmpl w:val="238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76DCF2"/>
    <w:multiLevelType w:val="hybridMultilevel"/>
    <w:tmpl w:val="0F8A80E8"/>
    <w:lvl w:ilvl="0" w:tplc="C46C01EA">
      <w:start w:val="1"/>
      <w:numFmt w:val="bullet"/>
      <w:lvlText w:val=""/>
      <w:lvlJc w:val="left"/>
      <w:pPr>
        <w:ind w:left="720" w:hanging="360"/>
      </w:pPr>
      <w:rPr>
        <w:rFonts w:ascii="Symbol" w:eastAsia="Symbol" w:hAnsi="Symbol" w:cs="Symbol"/>
      </w:rPr>
    </w:lvl>
    <w:lvl w:ilvl="1" w:tplc="F1060FA4">
      <w:start w:val="1"/>
      <w:numFmt w:val="bullet"/>
      <w:lvlText w:val="o"/>
      <w:lvlJc w:val="left"/>
      <w:pPr>
        <w:ind w:left="1440" w:hanging="360"/>
      </w:pPr>
      <w:rPr>
        <w:rFonts w:ascii="Courier New" w:eastAsia="Courier New" w:hAnsi="Courier New" w:cs="Courier New"/>
      </w:rPr>
    </w:lvl>
    <w:lvl w:ilvl="2" w:tplc="6D7EF94E">
      <w:start w:val="1"/>
      <w:numFmt w:val="bullet"/>
      <w:lvlText w:val=""/>
      <w:lvlJc w:val="left"/>
      <w:pPr>
        <w:ind w:left="2160" w:hanging="360"/>
      </w:pPr>
      <w:rPr>
        <w:rFonts w:ascii="Wingdings" w:eastAsia="Wingdings" w:hAnsi="Wingdings" w:cs="Wingdings"/>
      </w:rPr>
    </w:lvl>
    <w:lvl w:ilvl="3" w:tplc="B89E3D14">
      <w:start w:val="1"/>
      <w:numFmt w:val="bullet"/>
      <w:lvlText w:val=""/>
      <w:lvlJc w:val="left"/>
      <w:pPr>
        <w:ind w:left="2880" w:hanging="360"/>
      </w:pPr>
      <w:rPr>
        <w:rFonts w:ascii="Symbol" w:eastAsia="Symbol" w:hAnsi="Symbol" w:cs="Symbol"/>
      </w:rPr>
    </w:lvl>
    <w:lvl w:ilvl="4" w:tplc="980EF6F0">
      <w:start w:val="1"/>
      <w:numFmt w:val="bullet"/>
      <w:lvlText w:val="o"/>
      <w:lvlJc w:val="left"/>
      <w:pPr>
        <w:ind w:left="3600" w:hanging="360"/>
      </w:pPr>
      <w:rPr>
        <w:rFonts w:ascii="Courier New" w:eastAsia="Courier New" w:hAnsi="Courier New" w:cs="Courier New"/>
      </w:rPr>
    </w:lvl>
    <w:lvl w:ilvl="5" w:tplc="FC668C24">
      <w:start w:val="1"/>
      <w:numFmt w:val="bullet"/>
      <w:lvlText w:val=""/>
      <w:lvlJc w:val="left"/>
      <w:pPr>
        <w:ind w:left="4320" w:hanging="360"/>
      </w:pPr>
      <w:rPr>
        <w:rFonts w:ascii="Wingdings" w:eastAsia="Wingdings" w:hAnsi="Wingdings" w:cs="Wingdings"/>
      </w:rPr>
    </w:lvl>
    <w:lvl w:ilvl="6" w:tplc="A7341392">
      <w:start w:val="1"/>
      <w:numFmt w:val="bullet"/>
      <w:lvlText w:val=""/>
      <w:lvlJc w:val="left"/>
      <w:pPr>
        <w:ind w:left="5040" w:hanging="360"/>
      </w:pPr>
      <w:rPr>
        <w:rFonts w:ascii="Symbol" w:eastAsia="Symbol" w:hAnsi="Symbol" w:cs="Symbol"/>
      </w:rPr>
    </w:lvl>
    <w:lvl w:ilvl="7" w:tplc="0504BA6C">
      <w:start w:val="1"/>
      <w:numFmt w:val="bullet"/>
      <w:lvlText w:val="o"/>
      <w:lvlJc w:val="left"/>
      <w:pPr>
        <w:ind w:left="5760" w:hanging="360"/>
      </w:pPr>
      <w:rPr>
        <w:rFonts w:ascii="Courier New" w:eastAsia="Courier New" w:hAnsi="Courier New" w:cs="Courier New"/>
      </w:rPr>
    </w:lvl>
    <w:lvl w:ilvl="8" w:tplc="631E0F2C">
      <w:start w:val="1"/>
      <w:numFmt w:val="bullet"/>
      <w:lvlText w:val=""/>
      <w:lvlJc w:val="left"/>
      <w:pPr>
        <w:ind w:left="6480" w:hanging="360"/>
      </w:pPr>
      <w:rPr>
        <w:rFonts w:ascii="Wingdings" w:eastAsia="Wingdings" w:hAnsi="Wingdings" w:cs="Wingdings"/>
      </w:rPr>
    </w:lvl>
  </w:abstractNum>
  <w:abstractNum w:abstractNumId="30" w15:restartNumberingAfterBreak="0">
    <w:nsid w:val="7C1C0361"/>
    <w:multiLevelType w:val="multilevel"/>
    <w:tmpl w:val="9E78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385170"/>
    <w:multiLevelType w:val="multilevel"/>
    <w:tmpl w:val="DA8C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3121A3"/>
    <w:multiLevelType w:val="multilevel"/>
    <w:tmpl w:val="F7DA0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F313489"/>
    <w:multiLevelType w:val="hybridMultilevel"/>
    <w:tmpl w:val="C9E60814"/>
    <w:lvl w:ilvl="0" w:tplc="264A41AC">
      <w:start w:val="1"/>
      <w:numFmt w:val="bullet"/>
      <w:lvlText w:val=""/>
      <w:lvlJc w:val="left"/>
      <w:pPr>
        <w:ind w:left="720" w:hanging="360"/>
      </w:pPr>
      <w:rPr>
        <w:rFonts w:ascii="Wingdings" w:hAnsi="Wingdings" w:hint="default"/>
      </w:rPr>
    </w:lvl>
    <w:lvl w:ilvl="1" w:tplc="DF12756A">
      <w:start w:val="1"/>
      <w:numFmt w:val="bullet"/>
      <w:lvlText w:val=""/>
      <w:lvlJc w:val="left"/>
      <w:pPr>
        <w:ind w:left="1440" w:hanging="360"/>
      </w:pPr>
      <w:rPr>
        <w:rFonts w:ascii="Wingdings" w:hAnsi="Wingdings" w:hint="default"/>
      </w:rPr>
    </w:lvl>
    <w:lvl w:ilvl="2" w:tplc="C0D2DC02">
      <w:start w:val="1"/>
      <w:numFmt w:val="bullet"/>
      <w:lvlText w:val=""/>
      <w:lvlJc w:val="left"/>
      <w:pPr>
        <w:ind w:left="2160" w:hanging="360"/>
      </w:pPr>
      <w:rPr>
        <w:rFonts w:ascii="Wingdings" w:hAnsi="Wingdings" w:hint="default"/>
      </w:rPr>
    </w:lvl>
    <w:lvl w:ilvl="3" w:tplc="B2108224">
      <w:start w:val="1"/>
      <w:numFmt w:val="bullet"/>
      <w:lvlText w:val=""/>
      <w:lvlJc w:val="left"/>
      <w:pPr>
        <w:ind w:left="2880" w:hanging="360"/>
      </w:pPr>
      <w:rPr>
        <w:rFonts w:ascii="Wingdings" w:hAnsi="Wingdings" w:hint="default"/>
      </w:rPr>
    </w:lvl>
    <w:lvl w:ilvl="4" w:tplc="02A4B4F2">
      <w:start w:val="1"/>
      <w:numFmt w:val="bullet"/>
      <w:lvlText w:val=""/>
      <w:lvlJc w:val="left"/>
      <w:pPr>
        <w:ind w:left="3600" w:hanging="360"/>
      </w:pPr>
      <w:rPr>
        <w:rFonts w:ascii="Wingdings" w:hAnsi="Wingdings" w:hint="default"/>
      </w:rPr>
    </w:lvl>
    <w:lvl w:ilvl="5" w:tplc="42BA46F8">
      <w:start w:val="1"/>
      <w:numFmt w:val="bullet"/>
      <w:lvlText w:val=""/>
      <w:lvlJc w:val="left"/>
      <w:pPr>
        <w:ind w:left="4320" w:hanging="360"/>
      </w:pPr>
      <w:rPr>
        <w:rFonts w:ascii="Wingdings" w:hAnsi="Wingdings" w:hint="default"/>
      </w:rPr>
    </w:lvl>
    <w:lvl w:ilvl="6" w:tplc="066E236A">
      <w:start w:val="1"/>
      <w:numFmt w:val="bullet"/>
      <w:lvlText w:val=""/>
      <w:lvlJc w:val="left"/>
      <w:pPr>
        <w:ind w:left="5040" w:hanging="360"/>
      </w:pPr>
      <w:rPr>
        <w:rFonts w:ascii="Wingdings" w:hAnsi="Wingdings" w:hint="default"/>
      </w:rPr>
    </w:lvl>
    <w:lvl w:ilvl="7" w:tplc="00342E2E">
      <w:start w:val="1"/>
      <w:numFmt w:val="bullet"/>
      <w:lvlText w:val=""/>
      <w:lvlJc w:val="left"/>
      <w:pPr>
        <w:ind w:left="5760" w:hanging="360"/>
      </w:pPr>
      <w:rPr>
        <w:rFonts w:ascii="Wingdings" w:hAnsi="Wingdings" w:hint="default"/>
      </w:rPr>
    </w:lvl>
    <w:lvl w:ilvl="8" w:tplc="1D2A562E">
      <w:start w:val="1"/>
      <w:numFmt w:val="bullet"/>
      <w:lvlText w:val=""/>
      <w:lvlJc w:val="left"/>
      <w:pPr>
        <w:ind w:left="6480" w:hanging="360"/>
      </w:pPr>
      <w:rPr>
        <w:rFonts w:ascii="Wingdings" w:hAnsi="Wingdings" w:hint="default"/>
      </w:rPr>
    </w:lvl>
  </w:abstractNum>
  <w:num w:numId="1" w16cid:durableId="1117485393">
    <w:abstractNumId w:val="2"/>
  </w:num>
  <w:num w:numId="2" w16cid:durableId="1068770705">
    <w:abstractNumId w:val="10"/>
  </w:num>
  <w:num w:numId="3" w16cid:durableId="919368754">
    <w:abstractNumId w:val="14"/>
  </w:num>
  <w:num w:numId="4" w16cid:durableId="1394618686">
    <w:abstractNumId w:val="8"/>
  </w:num>
  <w:num w:numId="5" w16cid:durableId="1227037239">
    <w:abstractNumId w:val="33"/>
  </w:num>
  <w:num w:numId="6" w16cid:durableId="559363398">
    <w:abstractNumId w:val="32"/>
  </w:num>
  <w:num w:numId="7" w16cid:durableId="2134474204">
    <w:abstractNumId w:val="19"/>
  </w:num>
  <w:num w:numId="8" w16cid:durableId="1987390703">
    <w:abstractNumId w:val="27"/>
  </w:num>
  <w:num w:numId="9" w16cid:durableId="1237520916">
    <w:abstractNumId w:val="21"/>
    <w:lvlOverride w:ilvl="0">
      <w:startOverride w:val="1"/>
    </w:lvlOverride>
  </w:num>
  <w:num w:numId="10" w16cid:durableId="1887721203">
    <w:abstractNumId w:val="4"/>
  </w:num>
  <w:num w:numId="11" w16cid:durableId="430589403">
    <w:abstractNumId w:val="23"/>
  </w:num>
  <w:num w:numId="12" w16cid:durableId="573786025">
    <w:abstractNumId w:val="0"/>
  </w:num>
  <w:num w:numId="13" w16cid:durableId="2127696141">
    <w:abstractNumId w:val="1"/>
  </w:num>
  <w:num w:numId="14" w16cid:durableId="565143949">
    <w:abstractNumId w:val="9"/>
  </w:num>
  <w:num w:numId="15" w16cid:durableId="695083004">
    <w:abstractNumId w:val="22"/>
  </w:num>
  <w:num w:numId="16" w16cid:durableId="1177498691">
    <w:abstractNumId w:val="29"/>
  </w:num>
  <w:num w:numId="17" w16cid:durableId="863909480">
    <w:abstractNumId w:val="26"/>
  </w:num>
  <w:num w:numId="18" w16cid:durableId="522979089">
    <w:abstractNumId w:val="24"/>
  </w:num>
  <w:num w:numId="19" w16cid:durableId="1514569296">
    <w:abstractNumId w:val="5"/>
  </w:num>
  <w:num w:numId="20" w16cid:durableId="328022891">
    <w:abstractNumId w:val="15"/>
  </w:num>
  <w:num w:numId="21" w16cid:durableId="996109462">
    <w:abstractNumId w:val="30"/>
  </w:num>
  <w:num w:numId="22" w16cid:durableId="1190609605">
    <w:abstractNumId w:val="11"/>
  </w:num>
  <w:num w:numId="23" w16cid:durableId="350881631">
    <w:abstractNumId w:val="17"/>
  </w:num>
  <w:num w:numId="24" w16cid:durableId="1521162509">
    <w:abstractNumId w:val="12"/>
  </w:num>
  <w:num w:numId="25" w16cid:durableId="1657151504">
    <w:abstractNumId w:val="13"/>
  </w:num>
  <w:num w:numId="26" w16cid:durableId="1105808627">
    <w:abstractNumId w:val="18"/>
  </w:num>
  <w:num w:numId="27" w16cid:durableId="77794051">
    <w:abstractNumId w:val="28"/>
  </w:num>
  <w:num w:numId="28" w16cid:durableId="1844661443">
    <w:abstractNumId w:val="6"/>
  </w:num>
  <w:num w:numId="29" w16cid:durableId="1063721766">
    <w:abstractNumId w:val="20"/>
  </w:num>
  <w:num w:numId="30" w16cid:durableId="1493180984">
    <w:abstractNumId w:val="16"/>
  </w:num>
  <w:num w:numId="31" w16cid:durableId="1255480251">
    <w:abstractNumId w:val="25"/>
  </w:num>
  <w:num w:numId="32" w16cid:durableId="1645888510">
    <w:abstractNumId w:val="31"/>
  </w:num>
  <w:num w:numId="33" w16cid:durableId="48650859">
    <w:abstractNumId w:val="7"/>
  </w:num>
  <w:num w:numId="34" w16cid:durableId="2053994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EFA3"/>
    <w:rsid w:val="00017DEF"/>
    <w:rsid w:val="00030FFA"/>
    <w:rsid w:val="000353BA"/>
    <w:rsid w:val="00055FDE"/>
    <w:rsid w:val="00056450"/>
    <w:rsid w:val="0006125C"/>
    <w:rsid w:val="000A3E67"/>
    <w:rsid w:val="000B1046"/>
    <w:rsid w:val="000B2477"/>
    <w:rsid w:val="000B2549"/>
    <w:rsid w:val="000B3CA2"/>
    <w:rsid w:val="000D3820"/>
    <w:rsid w:val="000E2154"/>
    <w:rsid w:val="000F1C51"/>
    <w:rsid w:val="00121982"/>
    <w:rsid w:val="00142DE3"/>
    <w:rsid w:val="00160BF4"/>
    <w:rsid w:val="0016532E"/>
    <w:rsid w:val="00174648"/>
    <w:rsid w:val="001767B0"/>
    <w:rsid w:val="00184351"/>
    <w:rsid w:val="00186304"/>
    <w:rsid w:val="001932B4"/>
    <w:rsid w:val="001B19B6"/>
    <w:rsid w:val="001B4468"/>
    <w:rsid w:val="001B764D"/>
    <w:rsid w:val="001C67A9"/>
    <w:rsid w:val="001D47CF"/>
    <w:rsid w:val="001E1CCE"/>
    <w:rsid w:val="001E23CA"/>
    <w:rsid w:val="001E664B"/>
    <w:rsid w:val="00221B5E"/>
    <w:rsid w:val="00222B0D"/>
    <w:rsid w:val="0022495B"/>
    <w:rsid w:val="00231EC6"/>
    <w:rsid w:val="00261347"/>
    <w:rsid w:val="002635BF"/>
    <w:rsid w:val="002763B5"/>
    <w:rsid w:val="00297E7C"/>
    <w:rsid w:val="002A2B0B"/>
    <w:rsid w:val="002C3C5E"/>
    <w:rsid w:val="002C5B10"/>
    <w:rsid w:val="002D2242"/>
    <w:rsid w:val="00301803"/>
    <w:rsid w:val="00302679"/>
    <w:rsid w:val="00302F63"/>
    <w:rsid w:val="00304CAF"/>
    <w:rsid w:val="00304D05"/>
    <w:rsid w:val="00305601"/>
    <w:rsid w:val="00314450"/>
    <w:rsid w:val="00323004"/>
    <w:rsid w:val="00332083"/>
    <w:rsid w:val="003405F3"/>
    <w:rsid w:val="00372118"/>
    <w:rsid w:val="00386189"/>
    <w:rsid w:val="00394C7B"/>
    <w:rsid w:val="003A4AC3"/>
    <w:rsid w:val="003A666D"/>
    <w:rsid w:val="003B4C52"/>
    <w:rsid w:val="003C771C"/>
    <w:rsid w:val="003E42B5"/>
    <w:rsid w:val="003F0CA0"/>
    <w:rsid w:val="003F5233"/>
    <w:rsid w:val="003F6F8E"/>
    <w:rsid w:val="004071F3"/>
    <w:rsid w:val="004121D1"/>
    <w:rsid w:val="00415C2D"/>
    <w:rsid w:val="00422110"/>
    <w:rsid w:val="00423FDF"/>
    <w:rsid w:val="00436AEB"/>
    <w:rsid w:val="00436CB1"/>
    <w:rsid w:val="00437355"/>
    <w:rsid w:val="004700DA"/>
    <w:rsid w:val="004726C0"/>
    <w:rsid w:val="0048EFA3"/>
    <w:rsid w:val="004B20FF"/>
    <w:rsid w:val="004E3708"/>
    <w:rsid w:val="004F44CD"/>
    <w:rsid w:val="005110C0"/>
    <w:rsid w:val="00515546"/>
    <w:rsid w:val="00522E45"/>
    <w:rsid w:val="005300A9"/>
    <w:rsid w:val="00543F4E"/>
    <w:rsid w:val="00566404"/>
    <w:rsid w:val="005751E5"/>
    <w:rsid w:val="005818D0"/>
    <w:rsid w:val="00592307"/>
    <w:rsid w:val="0059682B"/>
    <w:rsid w:val="005A3218"/>
    <w:rsid w:val="005E7A89"/>
    <w:rsid w:val="006272AE"/>
    <w:rsid w:val="00652372"/>
    <w:rsid w:val="00663BD5"/>
    <w:rsid w:val="00671DD4"/>
    <w:rsid w:val="006955FC"/>
    <w:rsid w:val="006A51BD"/>
    <w:rsid w:val="006B11B3"/>
    <w:rsid w:val="006D1C29"/>
    <w:rsid w:val="006D29E1"/>
    <w:rsid w:val="006F0790"/>
    <w:rsid w:val="006F3E9B"/>
    <w:rsid w:val="00712341"/>
    <w:rsid w:val="00712412"/>
    <w:rsid w:val="007177C9"/>
    <w:rsid w:val="00743B18"/>
    <w:rsid w:val="0074545B"/>
    <w:rsid w:val="00751EA0"/>
    <w:rsid w:val="007562AD"/>
    <w:rsid w:val="00776EDC"/>
    <w:rsid w:val="00781BC0"/>
    <w:rsid w:val="00795B0C"/>
    <w:rsid w:val="007A631B"/>
    <w:rsid w:val="007A6D0F"/>
    <w:rsid w:val="007C2F34"/>
    <w:rsid w:val="007E7588"/>
    <w:rsid w:val="007F5412"/>
    <w:rsid w:val="008019BF"/>
    <w:rsid w:val="00806274"/>
    <w:rsid w:val="00846D27"/>
    <w:rsid w:val="008750FB"/>
    <w:rsid w:val="00875AF6"/>
    <w:rsid w:val="00881E64"/>
    <w:rsid w:val="008B1425"/>
    <w:rsid w:val="008C1889"/>
    <w:rsid w:val="008E2D22"/>
    <w:rsid w:val="008F6769"/>
    <w:rsid w:val="0090427B"/>
    <w:rsid w:val="00911D82"/>
    <w:rsid w:val="00912D7E"/>
    <w:rsid w:val="00912EDA"/>
    <w:rsid w:val="00913765"/>
    <w:rsid w:val="00917189"/>
    <w:rsid w:val="00917FE6"/>
    <w:rsid w:val="0092546B"/>
    <w:rsid w:val="00931F3C"/>
    <w:rsid w:val="00933881"/>
    <w:rsid w:val="00947EFF"/>
    <w:rsid w:val="0097193D"/>
    <w:rsid w:val="00973D1E"/>
    <w:rsid w:val="00975C34"/>
    <w:rsid w:val="009815FD"/>
    <w:rsid w:val="0098567C"/>
    <w:rsid w:val="00991740"/>
    <w:rsid w:val="009A36D7"/>
    <w:rsid w:val="009B2ADA"/>
    <w:rsid w:val="009B6DAC"/>
    <w:rsid w:val="009D55B2"/>
    <w:rsid w:val="009E219F"/>
    <w:rsid w:val="009F4821"/>
    <w:rsid w:val="009F7382"/>
    <w:rsid w:val="00A00882"/>
    <w:rsid w:val="00A049F0"/>
    <w:rsid w:val="00A122B1"/>
    <w:rsid w:val="00A220F9"/>
    <w:rsid w:val="00A261B7"/>
    <w:rsid w:val="00A4149F"/>
    <w:rsid w:val="00A44060"/>
    <w:rsid w:val="00A757E4"/>
    <w:rsid w:val="00A8649E"/>
    <w:rsid w:val="00A93E02"/>
    <w:rsid w:val="00AC6ABD"/>
    <w:rsid w:val="00AC75B1"/>
    <w:rsid w:val="00AE36DA"/>
    <w:rsid w:val="00AE3E64"/>
    <w:rsid w:val="00B005DE"/>
    <w:rsid w:val="00B03B6A"/>
    <w:rsid w:val="00B06EBE"/>
    <w:rsid w:val="00B1495C"/>
    <w:rsid w:val="00B25BA2"/>
    <w:rsid w:val="00B71FEE"/>
    <w:rsid w:val="00B80A3B"/>
    <w:rsid w:val="00B8186A"/>
    <w:rsid w:val="00B83CDE"/>
    <w:rsid w:val="00B95DB2"/>
    <w:rsid w:val="00BA373D"/>
    <w:rsid w:val="00BDD0B7"/>
    <w:rsid w:val="00BE72CB"/>
    <w:rsid w:val="00C02666"/>
    <w:rsid w:val="00C23734"/>
    <w:rsid w:val="00C25F5B"/>
    <w:rsid w:val="00C47BAA"/>
    <w:rsid w:val="00C5432A"/>
    <w:rsid w:val="00C55FC9"/>
    <w:rsid w:val="00C77276"/>
    <w:rsid w:val="00C82D91"/>
    <w:rsid w:val="00C83D6A"/>
    <w:rsid w:val="00CA4254"/>
    <w:rsid w:val="00CA49C8"/>
    <w:rsid w:val="00CA5E72"/>
    <w:rsid w:val="00CB242C"/>
    <w:rsid w:val="00CD29DB"/>
    <w:rsid w:val="00CE3579"/>
    <w:rsid w:val="00CF36A5"/>
    <w:rsid w:val="00D163E7"/>
    <w:rsid w:val="00D17B46"/>
    <w:rsid w:val="00D408A5"/>
    <w:rsid w:val="00D47AB6"/>
    <w:rsid w:val="00D61040"/>
    <w:rsid w:val="00D81106"/>
    <w:rsid w:val="00DB4DA0"/>
    <w:rsid w:val="00DE2463"/>
    <w:rsid w:val="00E00F4F"/>
    <w:rsid w:val="00E02242"/>
    <w:rsid w:val="00E07E18"/>
    <w:rsid w:val="00E16D30"/>
    <w:rsid w:val="00E17FBF"/>
    <w:rsid w:val="00E20C4B"/>
    <w:rsid w:val="00E34610"/>
    <w:rsid w:val="00E424AF"/>
    <w:rsid w:val="00E771BF"/>
    <w:rsid w:val="00EB194A"/>
    <w:rsid w:val="00EB419F"/>
    <w:rsid w:val="00EB7601"/>
    <w:rsid w:val="00EC4A9A"/>
    <w:rsid w:val="00EC6CB0"/>
    <w:rsid w:val="00ED0074"/>
    <w:rsid w:val="00ED33D3"/>
    <w:rsid w:val="00ED4EC5"/>
    <w:rsid w:val="00EE1C04"/>
    <w:rsid w:val="00EE4564"/>
    <w:rsid w:val="00EF5FA1"/>
    <w:rsid w:val="00F05264"/>
    <w:rsid w:val="00F06018"/>
    <w:rsid w:val="00F10775"/>
    <w:rsid w:val="00F11B30"/>
    <w:rsid w:val="00F14C41"/>
    <w:rsid w:val="00F21BBB"/>
    <w:rsid w:val="00F22CCE"/>
    <w:rsid w:val="00F45A11"/>
    <w:rsid w:val="00F6049D"/>
    <w:rsid w:val="00F626EA"/>
    <w:rsid w:val="00F76EEE"/>
    <w:rsid w:val="00F86A78"/>
    <w:rsid w:val="00F8736E"/>
    <w:rsid w:val="00F908A0"/>
    <w:rsid w:val="00F9313B"/>
    <w:rsid w:val="00FA12E5"/>
    <w:rsid w:val="00FA7E45"/>
    <w:rsid w:val="00FC0C49"/>
    <w:rsid w:val="00FD0D46"/>
    <w:rsid w:val="00FD2688"/>
    <w:rsid w:val="045242F0"/>
    <w:rsid w:val="0879BCDF"/>
    <w:rsid w:val="08A643FA"/>
    <w:rsid w:val="0950D649"/>
    <w:rsid w:val="0A3127B7"/>
    <w:rsid w:val="0ACA05DA"/>
    <w:rsid w:val="0B2D24C4"/>
    <w:rsid w:val="0B61413E"/>
    <w:rsid w:val="0BDB9123"/>
    <w:rsid w:val="0CC229DD"/>
    <w:rsid w:val="0D9656C6"/>
    <w:rsid w:val="0ED86D47"/>
    <w:rsid w:val="0EFA5DE7"/>
    <w:rsid w:val="0F953D24"/>
    <w:rsid w:val="10A006C0"/>
    <w:rsid w:val="125201ED"/>
    <w:rsid w:val="12DA01F0"/>
    <w:rsid w:val="13F472B8"/>
    <w:rsid w:val="152108B7"/>
    <w:rsid w:val="15AA7BF1"/>
    <w:rsid w:val="15BA9CCC"/>
    <w:rsid w:val="15DCB6D4"/>
    <w:rsid w:val="160982AD"/>
    <w:rsid w:val="17343A2E"/>
    <w:rsid w:val="173D642E"/>
    <w:rsid w:val="1895E226"/>
    <w:rsid w:val="194C47C9"/>
    <w:rsid w:val="19AF5D87"/>
    <w:rsid w:val="19D73801"/>
    <w:rsid w:val="1A26A2F5"/>
    <w:rsid w:val="1AF1E4B7"/>
    <w:rsid w:val="1B6C2636"/>
    <w:rsid w:val="1B9460DD"/>
    <w:rsid w:val="1BADE744"/>
    <w:rsid w:val="1CA1F171"/>
    <w:rsid w:val="1CFED064"/>
    <w:rsid w:val="1E0E64C3"/>
    <w:rsid w:val="1E1A3939"/>
    <w:rsid w:val="1F303DB9"/>
    <w:rsid w:val="21949858"/>
    <w:rsid w:val="21E64D0D"/>
    <w:rsid w:val="221754C9"/>
    <w:rsid w:val="238D9933"/>
    <w:rsid w:val="23E163E6"/>
    <w:rsid w:val="24BB603C"/>
    <w:rsid w:val="24FFE964"/>
    <w:rsid w:val="26FE5A99"/>
    <w:rsid w:val="276CBD5C"/>
    <w:rsid w:val="2A10910C"/>
    <w:rsid w:val="2B258FC5"/>
    <w:rsid w:val="2C37C30F"/>
    <w:rsid w:val="2CCF45F8"/>
    <w:rsid w:val="2DAA46CA"/>
    <w:rsid w:val="2E99470C"/>
    <w:rsid w:val="2F46E32B"/>
    <w:rsid w:val="2F7058F5"/>
    <w:rsid w:val="306DE2D9"/>
    <w:rsid w:val="3152DCA8"/>
    <w:rsid w:val="3203AD78"/>
    <w:rsid w:val="3251E389"/>
    <w:rsid w:val="3424C90A"/>
    <w:rsid w:val="3429E5C0"/>
    <w:rsid w:val="3450A8C9"/>
    <w:rsid w:val="364F9A18"/>
    <w:rsid w:val="36BC3D75"/>
    <w:rsid w:val="3732B68E"/>
    <w:rsid w:val="37D1F035"/>
    <w:rsid w:val="3937E158"/>
    <w:rsid w:val="3970195D"/>
    <w:rsid w:val="39CABE6B"/>
    <w:rsid w:val="3A3348A5"/>
    <w:rsid w:val="3BA4B8B4"/>
    <w:rsid w:val="3BCCD438"/>
    <w:rsid w:val="3BED2209"/>
    <w:rsid w:val="3BFFC389"/>
    <w:rsid w:val="3C095CD5"/>
    <w:rsid w:val="3D92ACF5"/>
    <w:rsid w:val="3DEDD690"/>
    <w:rsid w:val="3E58D5C7"/>
    <w:rsid w:val="3E7FEC61"/>
    <w:rsid w:val="3EB3AC0C"/>
    <w:rsid w:val="3F18A889"/>
    <w:rsid w:val="3F56164C"/>
    <w:rsid w:val="40363D84"/>
    <w:rsid w:val="406E871F"/>
    <w:rsid w:val="40D675FB"/>
    <w:rsid w:val="42EEFBB0"/>
    <w:rsid w:val="434DB230"/>
    <w:rsid w:val="43D90103"/>
    <w:rsid w:val="440AA93F"/>
    <w:rsid w:val="444B4EA0"/>
    <w:rsid w:val="445C5D7D"/>
    <w:rsid w:val="44717486"/>
    <w:rsid w:val="44A808E4"/>
    <w:rsid w:val="45043F32"/>
    <w:rsid w:val="46D24B2A"/>
    <w:rsid w:val="48B9AB0B"/>
    <w:rsid w:val="497B4D15"/>
    <w:rsid w:val="4981C0B1"/>
    <w:rsid w:val="49AEF7FE"/>
    <w:rsid w:val="49DDD818"/>
    <w:rsid w:val="4A6819C5"/>
    <w:rsid w:val="4B7596A1"/>
    <w:rsid w:val="4B8720CF"/>
    <w:rsid w:val="4B8F6453"/>
    <w:rsid w:val="4CC5A5A1"/>
    <w:rsid w:val="4D0FE86C"/>
    <w:rsid w:val="4E7F5F7E"/>
    <w:rsid w:val="4FC68559"/>
    <w:rsid w:val="50801ACB"/>
    <w:rsid w:val="50ED67F3"/>
    <w:rsid w:val="51DCC789"/>
    <w:rsid w:val="52199636"/>
    <w:rsid w:val="528FABBA"/>
    <w:rsid w:val="529F27A5"/>
    <w:rsid w:val="53049E7F"/>
    <w:rsid w:val="5396D05A"/>
    <w:rsid w:val="545174FA"/>
    <w:rsid w:val="54CAA9FC"/>
    <w:rsid w:val="56485CB1"/>
    <w:rsid w:val="5672C949"/>
    <w:rsid w:val="56ED6FDF"/>
    <w:rsid w:val="579B87BB"/>
    <w:rsid w:val="58256C61"/>
    <w:rsid w:val="58BF75A3"/>
    <w:rsid w:val="597D51CB"/>
    <w:rsid w:val="59BAAB8A"/>
    <w:rsid w:val="5AA55DFE"/>
    <w:rsid w:val="5AD26E6E"/>
    <w:rsid w:val="5B78B050"/>
    <w:rsid w:val="5B963B4F"/>
    <w:rsid w:val="5B96F935"/>
    <w:rsid w:val="5BBFAFD8"/>
    <w:rsid w:val="5C4BBAFE"/>
    <w:rsid w:val="5C829A5C"/>
    <w:rsid w:val="5CA8EB61"/>
    <w:rsid w:val="5CF84643"/>
    <w:rsid w:val="5DF337D1"/>
    <w:rsid w:val="5E07391C"/>
    <w:rsid w:val="6080B672"/>
    <w:rsid w:val="635AAF1C"/>
    <w:rsid w:val="63E5E5E9"/>
    <w:rsid w:val="643B431E"/>
    <w:rsid w:val="6478D065"/>
    <w:rsid w:val="64D04C50"/>
    <w:rsid w:val="6511F822"/>
    <w:rsid w:val="67528CE0"/>
    <w:rsid w:val="6835998F"/>
    <w:rsid w:val="6858C71C"/>
    <w:rsid w:val="68D9D228"/>
    <w:rsid w:val="692E2145"/>
    <w:rsid w:val="69530554"/>
    <w:rsid w:val="697939B4"/>
    <w:rsid w:val="69C90F6C"/>
    <w:rsid w:val="6B8748D9"/>
    <w:rsid w:val="6C46E49E"/>
    <w:rsid w:val="6CBEDC9F"/>
    <w:rsid w:val="6ED290A9"/>
    <w:rsid w:val="6F0D104F"/>
    <w:rsid w:val="6F47C087"/>
    <w:rsid w:val="6F5990F8"/>
    <w:rsid w:val="6F9F4E9B"/>
    <w:rsid w:val="6FF265A6"/>
    <w:rsid w:val="70365000"/>
    <w:rsid w:val="7284E06E"/>
    <w:rsid w:val="728E1DD5"/>
    <w:rsid w:val="72DF2494"/>
    <w:rsid w:val="733F3169"/>
    <w:rsid w:val="74424F63"/>
    <w:rsid w:val="74A822A0"/>
    <w:rsid w:val="76EDA3FB"/>
    <w:rsid w:val="78580642"/>
    <w:rsid w:val="7896C802"/>
    <w:rsid w:val="792BD0B9"/>
    <w:rsid w:val="798A6364"/>
    <w:rsid w:val="7A64E1AA"/>
    <w:rsid w:val="7B130257"/>
    <w:rsid w:val="7B6F7010"/>
    <w:rsid w:val="7BD342A6"/>
    <w:rsid w:val="7CD07865"/>
    <w:rsid w:val="7CE77837"/>
    <w:rsid w:val="7D4FC3AB"/>
    <w:rsid w:val="7E0CD5D5"/>
    <w:rsid w:val="7E0E1DCA"/>
    <w:rsid w:val="7F5F2220"/>
    <w:rsid w:val="7FC27E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0535"/>
  <w15:docId w15:val="{73EA9E9B-2D56-4028-86B0-F31381FC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Header">
    <w:name w:val="header"/>
    <w:basedOn w:val="Normal"/>
    <w:uiPriority w:val="99"/>
    <w:unhideWhenUsed/>
    <w:rsid w:val="3C095CD5"/>
    <w:pPr>
      <w:tabs>
        <w:tab w:val="center" w:pos="4680"/>
        <w:tab w:val="right" w:pos="9360"/>
      </w:tabs>
      <w:spacing w:after="0" w:line="240" w:lineRule="auto"/>
    </w:pPr>
  </w:style>
  <w:style w:type="paragraph" w:styleId="Footer">
    <w:name w:val="footer"/>
    <w:basedOn w:val="Normal"/>
    <w:uiPriority w:val="99"/>
    <w:unhideWhenUsed/>
    <w:rsid w:val="3C095CD5"/>
    <w:pPr>
      <w:tabs>
        <w:tab w:val="center" w:pos="4680"/>
        <w:tab w:val="right" w:pos="9360"/>
      </w:tabs>
      <w:spacing w:after="0" w:line="240" w:lineRule="auto"/>
    </w:pPr>
  </w:style>
  <w:style w:type="paragraph" w:styleId="NoSpacing">
    <w:name w:val="No Spacing"/>
    <w:uiPriority w:val="1"/>
    <w:qFormat/>
    <w:rsid w:val="002C3C5E"/>
    <w:pPr>
      <w:spacing w:after="0" w:line="240" w:lineRule="auto"/>
    </w:pPr>
  </w:style>
  <w:style w:type="paragraph" w:styleId="NormalWeb">
    <w:name w:val="Normal (Web)"/>
    <w:basedOn w:val="Normal"/>
    <w:uiPriority w:val="99"/>
    <w:semiHidden/>
    <w:unhideWhenUsed/>
    <w:rsid w:val="00CD29DB"/>
    <w:rPr>
      <w:rFonts w:ascii="Times New Roman" w:hAnsi="Times New Roman" w:cs="Times New Roman"/>
    </w:rPr>
  </w:style>
  <w:style w:type="character" w:styleId="Strong">
    <w:name w:val="Strong"/>
    <w:basedOn w:val="DefaultParagraphFont"/>
    <w:uiPriority w:val="22"/>
    <w:qFormat/>
    <w:rsid w:val="001E664B"/>
    <w:rPr>
      <w:b/>
      <w:bCs/>
    </w:rPr>
  </w:style>
  <w:style w:type="character" w:styleId="Emphasis">
    <w:name w:val="Emphasis"/>
    <w:basedOn w:val="DefaultParagraphFont"/>
    <w:uiPriority w:val="20"/>
    <w:qFormat/>
    <w:rsid w:val="001E6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5.jpg@01DBDB18.9DF3089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cid:image008.jpg@01DBDB18.9DF30890"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cid:image006.jpg@01DBDB18.9DF30890"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25E49-917A-483A-85BD-24A4BEC9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Document</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kimmo chmel</cp:lastModifiedBy>
  <cp:revision>73</cp:revision>
  <dcterms:created xsi:type="dcterms:W3CDTF">2025-09-29T09:37:00Z</dcterms:created>
  <dcterms:modified xsi:type="dcterms:W3CDTF">2025-09-29T11:25:00Z</dcterms:modified>
</cp:coreProperties>
</file>